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6A" w:rsidRPr="00AF248E" w:rsidRDefault="005E336A" w:rsidP="005E336A">
      <w:pPr>
        <w:jc w:val="center"/>
        <w:rPr>
          <w:rFonts w:eastAsia="Times New Roman" w:cstheme="minorHAnsi"/>
          <w:b/>
          <w:bCs/>
          <w:lang w:eastAsia="it-IT"/>
        </w:rPr>
      </w:pPr>
      <w:r w:rsidRPr="00AF248E">
        <w:rPr>
          <w:rFonts w:eastAsia="Times New Roman" w:cstheme="minorHAnsi"/>
          <w:b/>
          <w:bCs/>
          <w:lang w:eastAsia="it-IT"/>
        </w:rPr>
        <w:t>X</w:t>
      </w:r>
      <w:r>
        <w:rPr>
          <w:rFonts w:eastAsia="Times New Roman" w:cstheme="minorHAnsi"/>
          <w:b/>
          <w:bCs/>
          <w:lang w:eastAsia="it-IT"/>
        </w:rPr>
        <w:t>XV</w:t>
      </w:r>
      <w:r w:rsidRPr="00AF248E">
        <w:rPr>
          <w:rFonts w:eastAsia="Times New Roman" w:cstheme="minorHAnsi"/>
          <w:b/>
          <w:bCs/>
          <w:lang w:eastAsia="it-IT"/>
        </w:rPr>
        <w:t xml:space="preserve">III DOMENICA </w:t>
      </w:r>
      <w:r>
        <w:rPr>
          <w:rFonts w:eastAsia="Times New Roman" w:cstheme="minorHAnsi"/>
          <w:b/>
          <w:bCs/>
          <w:lang w:eastAsia="it-IT"/>
        </w:rPr>
        <w:t>D</w:t>
      </w:r>
      <w:r w:rsidRPr="00AF248E">
        <w:rPr>
          <w:rFonts w:eastAsia="Times New Roman" w:cstheme="minorHAnsi"/>
          <w:b/>
          <w:bCs/>
          <w:lang w:eastAsia="it-IT"/>
        </w:rPr>
        <w:t>EL TEMPO ORDINARIO</w:t>
      </w:r>
    </w:p>
    <w:p w:rsidR="005E336A" w:rsidRPr="00AF248E" w:rsidRDefault="005E336A" w:rsidP="005E336A">
      <w:pPr>
        <w:jc w:val="center"/>
        <w:rPr>
          <w:rFonts w:eastAsia="Times New Roman" w:cstheme="minorHAnsi"/>
          <w:b/>
          <w:bCs/>
          <w:lang w:eastAsia="it-IT"/>
        </w:rPr>
      </w:pPr>
      <w:r w:rsidRPr="00AF248E">
        <w:rPr>
          <w:rFonts w:eastAsia="Times New Roman" w:cstheme="minorHAnsi"/>
          <w:b/>
          <w:bCs/>
          <w:lang w:eastAsia="it-IT"/>
        </w:rPr>
        <w:t>ANNO B</w:t>
      </w:r>
    </w:p>
    <w:p w:rsidR="005E336A" w:rsidRDefault="005E336A" w:rsidP="005E336A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:rsidR="000C6428" w:rsidRDefault="005E336A" w:rsidP="000C6428">
      <w:pPr>
        <w:rPr>
          <w:rFonts w:eastAsia="Times New Roman" w:cstheme="minorHAnsi"/>
          <w:b/>
          <w:bCs/>
          <w:i/>
          <w:iCs/>
          <w:color w:val="333333"/>
          <w:lang w:eastAsia="it-IT"/>
        </w:rPr>
      </w:pPr>
      <w:r w:rsidRPr="000D67DE">
        <w:rPr>
          <w:rFonts w:eastAsia="Times New Roman" w:cstheme="minorHAnsi"/>
          <w:b/>
          <w:bCs/>
          <w:color w:val="333333"/>
          <w:shd w:val="clear" w:color="auto" w:fill="FFFFFF"/>
          <w:lang w:eastAsia="it-IT"/>
        </w:rPr>
        <w:t>Dal Vangelo secondo Marco (</w:t>
      </w:r>
      <w:r w:rsidRPr="000D67DE">
        <w:rPr>
          <w:rFonts w:eastAsia="Times New Roman" w:cstheme="minorHAnsi"/>
          <w:b/>
          <w:bCs/>
          <w:i/>
          <w:iCs/>
          <w:color w:val="333333"/>
          <w:lang w:eastAsia="it-IT"/>
        </w:rPr>
        <w:t xml:space="preserve">Mc </w:t>
      </w:r>
      <w:r>
        <w:rPr>
          <w:rFonts w:eastAsia="Times New Roman" w:cstheme="minorHAnsi"/>
          <w:b/>
          <w:bCs/>
          <w:i/>
          <w:iCs/>
          <w:color w:val="333333"/>
          <w:lang w:eastAsia="it-IT"/>
        </w:rPr>
        <w:t>10</w:t>
      </w:r>
      <w:r w:rsidRPr="000D67DE">
        <w:rPr>
          <w:rFonts w:eastAsia="Times New Roman" w:cstheme="minorHAnsi"/>
          <w:b/>
          <w:bCs/>
          <w:i/>
          <w:iCs/>
          <w:color w:val="333333"/>
          <w:lang w:eastAsia="it-IT"/>
        </w:rPr>
        <w:t xml:space="preserve">, </w:t>
      </w:r>
      <w:r>
        <w:rPr>
          <w:rFonts w:eastAsia="Times New Roman" w:cstheme="minorHAnsi"/>
          <w:b/>
          <w:bCs/>
          <w:i/>
          <w:iCs/>
          <w:color w:val="333333"/>
          <w:lang w:eastAsia="it-IT"/>
        </w:rPr>
        <w:t>17</w:t>
      </w:r>
      <w:r w:rsidRPr="000D67DE">
        <w:rPr>
          <w:rFonts w:eastAsia="Times New Roman" w:cstheme="minorHAnsi"/>
          <w:b/>
          <w:bCs/>
          <w:i/>
          <w:iCs/>
          <w:color w:val="333333"/>
          <w:lang w:eastAsia="it-IT"/>
        </w:rPr>
        <w:t>-3</w:t>
      </w:r>
      <w:r>
        <w:rPr>
          <w:rFonts w:eastAsia="Times New Roman" w:cstheme="minorHAnsi"/>
          <w:b/>
          <w:bCs/>
          <w:i/>
          <w:iCs/>
          <w:color w:val="333333"/>
          <w:lang w:eastAsia="it-IT"/>
        </w:rPr>
        <w:t>0</w:t>
      </w:r>
      <w:r w:rsidRPr="000D67DE">
        <w:rPr>
          <w:rFonts w:eastAsia="Times New Roman" w:cstheme="minorHAnsi"/>
          <w:b/>
          <w:bCs/>
          <w:i/>
          <w:iCs/>
          <w:color w:val="333333"/>
          <w:lang w:eastAsia="it-IT"/>
        </w:rPr>
        <w:t>)</w:t>
      </w:r>
    </w:p>
    <w:p w:rsidR="000C6428" w:rsidRPr="000C6428" w:rsidRDefault="000C6428" w:rsidP="000C6428">
      <w:pPr>
        <w:rPr>
          <w:rFonts w:eastAsia="Times New Roman" w:cstheme="minorHAnsi"/>
          <w:b/>
          <w:bCs/>
          <w:i/>
          <w:iCs/>
          <w:color w:val="333333"/>
          <w:sz w:val="8"/>
          <w:szCs w:val="8"/>
          <w:lang w:eastAsia="it-IT"/>
        </w:rPr>
      </w:pPr>
    </w:p>
    <w:p w:rsidR="005E336A" w:rsidRDefault="005E336A" w:rsidP="000C6428">
      <w:pPr>
        <w:rPr>
          <w:rFonts w:cstheme="minorHAnsi"/>
          <w:i/>
          <w:iCs/>
        </w:rPr>
      </w:pPr>
      <w:r w:rsidRPr="005E336A">
        <w:rPr>
          <w:rFonts w:cstheme="minorHAnsi"/>
          <w:i/>
          <w:iCs/>
        </w:rPr>
        <w:t xml:space="preserve">Uscito di casa sulla via gli venne incontro un tale e, inginocchiatosi davanti a lui, gli chiedeva: «Maestro buono, cosa farò per ricevere la vita eterna?». Ma </w:t>
      </w:r>
      <w:proofErr w:type="spellStart"/>
      <w:r w:rsidRPr="005E336A">
        <w:rPr>
          <w:rFonts w:cstheme="minorHAnsi"/>
          <w:i/>
          <w:iCs/>
        </w:rPr>
        <w:t>Gesu</w:t>
      </w:r>
      <w:proofErr w:type="spellEnd"/>
      <w:r w:rsidRPr="005E336A">
        <w:rPr>
          <w:rFonts w:cstheme="minorHAnsi"/>
          <w:i/>
          <w:iCs/>
        </w:rPr>
        <w:t>̀ gli disse: «</w:t>
      </w:r>
      <w:proofErr w:type="spellStart"/>
      <w:r w:rsidRPr="005E336A">
        <w:rPr>
          <w:rFonts w:cstheme="minorHAnsi"/>
          <w:i/>
          <w:iCs/>
        </w:rPr>
        <w:t>Perche</w:t>
      </w:r>
      <w:proofErr w:type="spellEnd"/>
      <w:r w:rsidRPr="005E336A">
        <w:rPr>
          <w:rFonts w:cstheme="minorHAnsi"/>
          <w:i/>
          <w:iCs/>
        </w:rPr>
        <w:t xml:space="preserve">́ mi chiami buono? Nessuno è buono se non Dio solo. Conosci i comandamenti: Non uccidere, non commettere adulterio, non rubare, non dire falsa testimonianza, non imbrogliare, onora tuo padre e tua madre». Ma quello gli disse: «Maestro, tutte queste cose le ho rispettate sin dalla mia giovinezza». Allora </w:t>
      </w:r>
      <w:proofErr w:type="spellStart"/>
      <w:r w:rsidRPr="005E336A">
        <w:rPr>
          <w:rFonts w:cstheme="minorHAnsi"/>
          <w:i/>
          <w:iCs/>
        </w:rPr>
        <w:t>Gesu</w:t>
      </w:r>
      <w:proofErr w:type="spellEnd"/>
      <w:r w:rsidRPr="005E336A">
        <w:rPr>
          <w:rFonts w:cstheme="minorHAnsi"/>
          <w:i/>
          <w:iCs/>
        </w:rPr>
        <w:t xml:space="preserve">̀, fissando lo sguardo su di lui, l’amò e gli disse: «Una cosa ti manca: va’, tutto quello che hai vendilo e dallo ai poveri e avrai un tesoro in cielo; poi viene e seguimi». Ma quello, profondamente rattristato per quella parola, </w:t>
      </w:r>
      <w:proofErr w:type="spellStart"/>
      <w:r w:rsidRPr="005E336A">
        <w:rPr>
          <w:rFonts w:cstheme="minorHAnsi"/>
          <w:i/>
          <w:iCs/>
        </w:rPr>
        <w:t>ando</w:t>
      </w:r>
      <w:proofErr w:type="spellEnd"/>
      <w:r w:rsidRPr="005E336A">
        <w:rPr>
          <w:rFonts w:cstheme="minorHAnsi"/>
          <w:i/>
          <w:iCs/>
        </w:rPr>
        <w:t xml:space="preserve">̀ via triste; aveva infatti molte ricchezze. E volgendo gli occhi attorno, </w:t>
      </w:r>
      <w:proofErr w:type="spellStart"/>
      <w:r w:rsidRPr="005E336A">
        <w:rPr>
          <w:rFonts w:cstheme="minorHAnsi"/>
          <w:i/>
          <w:iCs/>
        </w:rPr>
        <w:t>Gesu</w:t>
      </w:r>
      <w:proofErr w:type="spellEnd"/>
      <w:r w:rsidRPr="005E336A">
        <w:rPr>
          <w:rFonts w:cstheme="minorHAnsi"/>
          <w:i/>
          <w:iCs/>
        </w:rPr>
        <w:t xml:space="preserve">̀ disse ai suoi discepoli: «Quanto difficilmente chi ha ricchezze </w:t>
      </w:r>
      <w:proofErr w:type="spellStart"/>
      <w:r w:rsidRPr="005E336A">
        <w:rPr>
          <w:rFonts w:cstheme="minorHAnsi"/>
          <w:i/>
          <w:iCs/>
        </w:rPr>
        <w:t>entrera</w:t>
      </w:r>
      <w:proofErr w:type="spellEnd"/>
      <w:r w:rsidRPr="005E336A">
        <w:rPr>
          <w:rFonts w:cstheme="minorHAnsi"/>
          <w:i/>
          <w:iCs/>
        </w:rPr>
        <w:t xml:space="preserve">̀ nel regno di Dio!» I discepoli erano sorpresi da quelle parole. Ma </w:t>
      </w:r>
      <w:proofErr w:type="spellStart"/>
      <w:r w:rsidRPr="005E336A">
        <w:rPr>
          <w:rFonts w:cstheme="minorHAnsi"/>
          <w:i/>
          <w:iCs/>
        </w:rPr>
        <w:t>Gesu</w:t>
      </w:r>
      <w:proofErr w:type="spellEnd"/>
      <w:r w:rsidRPr="005E336A">
        <w:rPr>
          <w:rFonts w:cstheme="minorHAnsi"/>
          <w:i/>
          <w:iCs/>
        </w:rPr>
        <w:t xml:space="preserve">̀ di nuovo riprese e disse loro: «Figli, quanto è difficile entrare nel regno di Dio! È </w:t>
      </w:r>
      <w:proofErr w:type="spellStart"/>
      <w:r w:rsidRPr="005E336A">
        <w:rPr>
          <w:rFonts w:cstheme="minorHAnsi"/>
          <w:i/>
          <w:iCs/>
        </w:rPr>
        <w:t>piu</w:t>
      </w:r>
      <w:proofErr w:type="spellEnd"/>
      <w:r w:rsidRPr="005E336A">
        <w:rPr>
          <w:rFonts w:cstheme="minorHAnsi"/>
          <w:i/>
          <w:iCs/>
        </w:rPr>
        <w:t xml:space="preserve">̀ facile che un cammello passi attraverso la cruna di un ago piuttosto che un ricco entri nel regno di Dio». Ed essi, oltremodo sorpresi, si dicevano l’un l’altro: «E chi </w:t>
      </w:r>
      <w:proofErr w:type="spellStart"/>
      <w:r w:rsidRPr="005E336A">
        <w:rPr>
          <w:rFonts w:cstheme="minorHAnsi"/>
          <w:i/>
          <w:iCs/>
        </w:rPr>
        <w:t>puo</w:t>
      </w:r>
      <w:proofErr w:type="spellEnd"/>
      <w:r w:rsidRPr="005E336A">
        <w:rPr>
          <w:rFonts w:cstheme="minorHAnsi"/>
          <w:i/>
          <w:iCs/>
        </w:rPr>
        <w:t xml:space="preserve">̀ essere salvato?». Ma </w:t>
      </w:r>
      <w:proofErr w:type="spellStart"/>
      <w:r w:rsidRPr="005E336A">
        <w:rPr>
          <w:rFonts w:cstheme="minorHAnsi"/>
          <w:i/>
          <w:iCs/>
        </w:rPr>
        <w:t>Gesu</w:t>
      </w:r>
      <w:proofErr w:type="spellEnd"/>
      <w:r w:rsidRPr="005E336A">
        <w:rPr>
          <w:rFonts w:cstheme="minorHAnsi"/>
          <w:i/>
          <w:iCs/>
        </w:rPr>
        <w:t xml:space="preserve">̀, fissando lo sguardo su di loro, disse: «Presso gli uomini impossibile, ma non presso Dio; tutto infatti è possibile presso Dio!». Pietro cominciò a dirgli: «Ecco, noi abbiamo lasciato tutto e ti abbiamo seguito». Disse </w:t>
      </w:r>
      <w:proofErr w:type="spellStart"/>
      <w:r w:rsidRPr="005E336A">
        <w:rPr>
          <w:rFonts w:cstheme="minorHAnsi"/>
          <w:i/>
          <w:iCs/>
        </w:rPr>
        <w:t>Gesu</w:t>
      </w:r>
      <w:proofErr w:type="spellEnd"/>
      <w:r w:rsidRPr="005E336A">
        <w:rPr>
          <w:rFonts w:cstheme="minorHAnsi"/>
          <w:i/>
          <w:iCs/>
        </w:rPr>
        <w:t xml:space="preserve">̀: «In </w:t>
      </w:r>
      <w:proofErr w:type="spellStart"/>
      <w:r w:rsidRPr="005E336A">
        <w:rPr>
          <w:rFonts w:cstheme="minorHAnsi"/>
          <w:i/>
          <w:iCs/>
        </w:rPr>
        <w:t>verita</w:t>
      </w:r>
      <w:proofErr w:type="spellEnd"/>
      <w:r w:rsidRPr="005E336A">
        <w:rPr>
          <w:rFonts w:cstheme="minorHAnsi"/>
          <w:i/>
          <w:iCs/>
        </w:rPr>
        <w:t xml:space="preserve">̀ vi dico: non c’è nessuno che abbia lasciato casa o fratelli o sorelle o madre o padre o figli o campi per causa mia e del vangelo che non abbia ricevuto il centuplo ora, in questo tempo, in case e fratelli e sorelle e madri e padri e campi insieme a persecuzioni, e nel tempo a venire la vita eterna». </w:t>
      </w:r>
    </w:p>
    <w:p w:rsidR="000C6428" w:rsidRDefault="000C6428" w:rsidP="000C6428">
      <w:pPr>
        <w:rPr>
          <w:rFonts w:cstheme="minorHAnsi"/>
          <w:i/>
          <w:iCs/>
        </w:rPr>
      </w:pPr>
      <w:bookmarkStart w:id="0" w:name="_GoBack"/>
      <w:bookmarkEnd w:id="0"/>
    </w:p>
    <w:p w:rsidR="000C6428" w:rsidRPr="000C6428" w:rsidRDefault="000C6428" w:rsidP="000C6428">
      <w:pPr>
        <w:rPr>
          <w:rFonts w:eastAsia="Times New Roman" w:cstheme="minorHAnsi"/>
          <w:b/>
          <w:bCs/>
          <w:lang w:eastAsia="it-IT"/>
        </w:rPr>
      </w:pPr>
    </w:p>
    <w:p w:rsidR="005E336A" w:rsidRPr="005E336A" w:rsidRDefault="005E336A" w:rsidP="005E336A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E336A">
        <w:rPr>
          <w:rFonts w:ascii="Calibri" w:hAnsi="Calibri" w:cs="Calibri"/>
          <w:sz w:val="22"/>
          <w:szCs w:val="22"/>
        </w:rPr>
        <w:t xml:space="preserve">Per entrare nel regno di Dio non ci sono meriti o diritti acquisiti da accampare: l’auto-salvezza. </w:t>
      </w:r>
    </w:p>
    <w:p w:rsidR="005E336A" w:rsidRPr="005E336A" w:rsidRDefault="005E336A" w:rsidP="005E336A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E336A">
        <w:rPr>
          <w:rFonts w:ascii="Calibri" w:hAnsi="Calibri" w:cs="Calibri"/>
          <w:sz w:val="22"/>
          <w:szCs w:val="22"/>
        </w:rPr>
        <w:t xml:space="preserve">Per entrare nel regno di Dio c’è da percorrere un cammino di affrancamento da se’ stessi: l’auto-liberazione. </w:t>
      </w:r>
    </w:p>
    <w:p w:rsidR="005E336A" w:rsidRPr="005E336A" w:rsidRDefault="005E336A" w:rsidP="005E336A">
      <w:pPr>
        <w:jc w:val="both"/>
        <w:rPr>
          <w:rFonts w:ascii="Calibri" w:eastAsia="Times New Roman" w:hAnsi="Calibri" w:cs="Calibri"/>
          <w:sz w:val="22"/>
          <w:szCs w:val="22"/>
          <w:lang w:eastAsia="it-IT"/>
        </w:rPr>
      </w:pPr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 xml:space="preserve">La prima indicazione della via da intraprendere per pervenire alla meta della vita eterna è la via del bene, a cui si accede, suggerisce </w:t>
      </w:r>
      <w:proofErr w:type="spellStart"/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>Gesu</w:t>
      </w:r>
      <w:proofErr w:type="spellEnd"/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 xml:space="preserve">̀, osservando i comandamenti della seconda tavola, quelli che si riferiscono ai doveri verso il prossimo. </w:t>
      </w:r>
    </w:p>
    <w:p w:rsidR="005E336A" w:rsidRPr="005E336A" w:rsidRDefault="005E336A" w:rsidP="005E336A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E336A">
        <w:rPr>
          <w:rFonts w:ascii="Calibri" w:hAnsi="Calibri" w:cs="Calibri"/>
          <w:sz w:val="22"/>
          <w:szCs w:val="22"/>
        </w:rPr>
        <w:t xml:space="preserve">L’uomo del Vangelo riesce a varcare la prima tappa in questo cammino, quando inquieto, riconosce che nonostante tutto gli manca qualcosa: nonostante viva nell’abbondanza economica e nella stima sociale; nonostante sia una brava persona, interessata al bene. La percezione di un deficit e il desiderio di colmarlo fanno di lui un essere di ricerca, che non teme di varcare il confine della sua abitazione per incrociare la via di un tale di nome </w:t>
      </w:r>
      <w:proofErr w:type="spellStart"/>
      <w:r w:rsidRPr="005E336A">
        <w:rPr>
          <w:rFonts w:ascii="Calibri" w:hAnsi="Calibri" w:cs="Calibri"/>
          <w:sz w:val="22"/>
          <w:szCs w:val="22"/>
        </w:rPr>
        <w:t>Gesu</w:t>
      </w:r>
      <w:proofErr w:type="spellEnd"/>
      <w:r w:rsidRPr="005E336A">
        <w:rPr>
          <w:rFonts w:ascii="Calibri" w:hAnsi="Calibri" w:cs="Calibri"/>
          <w:sz w:val="22"/>
          <w:szCs w:val="22"/>
        </w:rPr>
        <w:t xml:space="preserve">̀, un “maestro buono”. </w:t>
      </w:r>
    </w:p>
    <w:p w:rsidR="005E336A" w:rsidRPr="005E336A" w:rsidRDefault="005E336A" w:rsidP="005E336A">
      <w:pPr>
        <w:jc w:val="both"/>
        <w:rPr>
          <w:rFonts w:ascii="Calibri" w:eastAsia="Times New Roman" w:hAnsi="Calibri" w:cs="Calibri"/>
          <w:sz w:val="22"/>
          <w:szCs w:val="22"/>
          <w:lang w:eastAsia="it-IT"/>
        </w:rPr>
      </w:pPr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 xml:space="preserve">Quanti di noi potrebbero dire di essere come quel giovane? </w:t>
      </w:r>
    </w:p>
    <w:p w:rsidR="005E336A" w:rsidRPr="005E336A" w:rsidRDefault="005E336A" w:rsidP="005E336A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 xml:space="preserve">Lui la prima tappa verso la salvezza, la custodia dell’altro, l’ha superata e per questo riceve lo sguardo d’amore di Gesù, accompagnato da una parola che lo chiama in modo personale: </w:t>
      </w:r>
      <w:r w:rsidRPr="005E336A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Una cosa sola ti manca: va, tutto quello che hai vendilo e dallo ai poveri e avrai un tesoro in cielo; e vieni! Seguimi</w:t>
      </w:r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 xml:space="preserve">!. </w:t>
      </w:r>
    </w:p>
    <w:p w:rsidR="005E336A" w:rsidRPr="005E336A" w:rsidRDefault="005E336A" w:rsidP="005E336A">
      <w:pPr>
        <w:jc w:val="both"/>
        <w:rPr>
          <w:rFonts w:ascii="Calibri" w:eastAsia="Times New Roman" w:hAnsi="Calibri" w:cs="Calibri"/>
          <w:sz w:val="22"/>
          <w:szCs w:val="22"/>
          <w:lang w:eastAsia="it-IT"/>
        </w:rPr>
      </w:pPr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 xml:space="preserve">Improvvisamente il passo spinto della corsa iniziale si fa pesante, affaticato; e l’uomo ricco e triste cambia direzione, andando lontano da </w:t>
      </w:r>
      <w:proofErr w:type="spellStart"/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>Gesu</w:t>
      </w:r>
      <w:proofErr w:type="spellEnd"/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 xml:space="preserve">̀. Infedele al desiderio che l’aveva spinto a rivolgersi con ardore a </w:t>
      </w:r>
      <w:proofErr w:type="spellStart"/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>Gesu</w:t>
      </w:r>
      <w:proofErr w:type="spellEnd"/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>̀, il ricco si allontana dalla via della vita, varcando la soglia dell’</w:t>
      </w:r>
      <w:proofErr w:type="spellStart"/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>oscurita</w:t>
      </w:r>
      <w:proofErr w:type="spellEnd"/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 xml:space="preserve">̀ e della tristezza. A causa di un amore </w:t>
      </w:r>
      <w:proofErr w:type="spellStart"/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>piu</w:t>
      </w:r>
      <w:proofErr w:type="spellEnd"/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 xml:space="preserve">̀ grande - la ricchezza - abbandona la strada della donazione totale; non riesce ad andare oltre e divenire compagno di viaggio di un amico trovato sulla via della dedizione incondizionata di sé fino a poter donare quello che di </w:t>
      </w:r>
      <w:proofErr w:type="spellStart"/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>piu</w:t>
      </w:r>
      <w:proofErr w:type="spellEnd"/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 xml:space="preserve">̀ prezioso si ha: le </w:t>
      </w:r>
      <w:r w:rsidRPr="005E336A">
        <w:rPr>
          <w:rFonts w:ascii="Calibri" w:eastAsia="Times New Roman" w:hAnsi="Calibri" w:cs="Calibri"/>
          <w:b/>
          <w:bCs/>
          <w:sz w:val="22"/>
          <w:szCs w:val="22"/>
          <w:lang w:eastAsia="it-IT"/>
        </w:rPr>
        <w:t xml:space="preserve">ricchezze </w:t>
      </w:r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 xml:space="preserve">materiali, il </w:t>
      </w:r>
      <w:r w:rsidRPr="005E336A">
        <w:rPr>
          <w:rFonts w:ascii="Calibri" w:eastAsia="Times New Roman" w:hAnsi="Calibri" w:cs="Calibri"/>
          <w:b/>
          <w:bCs/>
          <w:sz w:val="22"/>
          <w:szCs w:val="22"/>
          <w:lang w:eastAsia="it-IT"/>
        </w:rPr>
        <w:t>tempo</w:t>
      </w:r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 xml:space="preserve">, la propria </w:t>
      </w:r>
      <w:r w:rsidRPr="005E336A">
        <w:rPr>
          <w:rFonts w:ascii="Calibri" w:eastAsia="Times New Roman" w:hAnsi="Calibri" w:cs="Calibri"/>
          <w:b/>
          <w:bCs/>
          <w:sz w:val="22"/>
          <w:szCs w:val="22"/>
          <w:lang w:eastAsia="it-IT"/>
        </w:rPr>
        <w:t xml:space="preserve">parola </w:t>
      </w:r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 xml:space="preserve">e persino il proprio </w:t>
      </w:r>
      <w:r w:rsidRPr="005E336A">
        <w:rPr>
          <w:rFonts w:ascii="Calibri" w:eastAsia="Times New Roman" w:hAnsi="Calibri" w:cs="Calibri"/>
          <w:b/>
          <w:bCs/>
          <w:sz w:val="22"/>
          <w:szCs w:val="22"/>
          <w:lang w:eastAsia="it-IT"/>
        </w:rPr>
        <w:t>corpo</w:t>
      </w:r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 xml:space="preserve">. </w:t>
      </w:r>
    </w:p>
    <w:p w:rsidR="005E336A" w:rsidRPr="00D1633A" w:rsidRDefault="005E336A" w:rsidP="00D1633A">
      <w:pPr>
        <w:jc w:val="both"/>
        <w:rPr>
          <w:rFonts w:ascii="Calibri" w:eastAsia="Times New Roman" w:hAnsi="Calibri" w:cs="Calibri"/>
          <w:sz w:val="22"/>
          <w:szCs w:val="22"/>
          <w:lang w:eastAsia="it-IT"/>
        </w:rPr>
      </w:pPr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 xml:space="preserve">Sembra di poter capire che in questa via della vita il mondo interiore non possa rimanere un terreno incolto, una terra inesistente e sconosciuta; bisogna prendere la pena di ararlo finché l’intelligenza sia purificata da ogni interesse personale. Ascoltare dentro il nostro cuore, abituarsi a vedere </w:t>
      </w:r>
      <w:proofErr w:type="spellStart"/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>cio</w:t>
      </w:r>
      <w:proofErr w:type="spellEnd"/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 xml:space="preserve">̀ che scorre in </w:t>
      </w:r>
      <w:proofErr w:type="spellStart"/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>profondita</w:t>
      </w:r>
      <w:proofErr w:type="spellEnd"/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 xml:space="preserve">̀ - in noi stessi, negli altri e nel mondo - e saperne cogliere la </w:t>
      </w:r>
      <w:proofErr w:type="spellStart"/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>verita</w:t>
      </w:r>
      <w:proofErr w:type="spellEnd"/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 xml:space="preserve">̀ senza deformarla con le proiezioni dei nostri desideri, delle nostre gelosie o delle nostre paure. Ecco allora che “quanto meno ti aspetti, tanto </w:t>
      </w:r>
      <w:proofErr w:type="spellStart"/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>piu</w:t>
      </w:r>
      <w:proofErr w:type="spellEnd"/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>̀ ricevi” (</w:t>
      </w:r>
      <w:proofErr w:type="spellStart"/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>Etty</w:t>
      </w:r>
      <w:proofErr w:type="spellEnd"/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>Hillesum</w:t>
      </w:r>
      <w:proofErr w:type="spellEnd"/>
      <w:r w:rsidRPr="005E336A">
        <w:rPr>
          <w:rFonts w:ascii="Calibri" w:eastAsia="Times New Roman" w:hAnsi="Calibri" w:cs="Calibri"/>
          <w:sz w:val="22"/>
          <w:szCs w:val="22"/>
          <w:lang w:eastAsia="it-IT"/>
        </w:rPr>
        <w:t xml:space="preserve">). </w:t>
      </w:r>
    </w:p>
    <w:sectPr w:rsidR="005E336A" w:rsidRPr="00D1633A" w:rsidSect="000C6428">
      <w:pgSz w:w="11900" w:h="16840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6A"/>
    <w:rsid w:val="000C6428"/>
    <w:rsid w:val="001F4C17"/>
    <w:rsid w:val="005E336A"/>
    <w:rsid w:val="00D1633A"/>
    <w:rsid w:val="00DA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E33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E33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2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5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3</cp:revision>
  <dcterms:created xsi:type="dcterms:W3CDTF">2021-10-01T13:17:00Z</dcterms:created>
  <dcterms:modified xsi:type="dcterms:W3CDTF">2021-10-04T06:46:00Z</dcterms:modified>
</cp:coreProperties>
</file>