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15" w:rsidRDefault="00E23923">
      <w:pPr>
        <w:pStyle w:val="Corp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BATTESIMO DEL SIGNORE</w:t>
      </w:r>
    </w:p>
    <w:p w:rsidR="00321715" w:rsidRDefault="00E23923">
      <w:pPr>
        <w:pStyle w:val="Corp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ANNO B </w:t>
      </w:r>
    </w:p>
    <w:p w:rsidR="00321715" w:rsidRDefault="00321715">
      <w:pPr>
        <w:pStyle w:val="Corp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321715" w:rsidRDefault="00E23923">
      <w:pPr>
        <w:pStyle w:val="Corpo"/>
        <w:jc w:val="both"/>
        <w:rPr>
          <w:rFonts w:ascii="Calibri" w:eastAsia="Calibri" w:hAnsi="Calibri" w:cs="Calibri"/>
          <w:b/>
          <w:bCs/>
          <w:sz w:val="24"/>
          <w:szCs w:val="24"/>
          <w:shd w:val="clear" w:color="auto" w:fill="FFFFFF"/>
        </w:rPr>
      </w:pPr>
      <w:r>
        <w:rPr>
          <w:rFonts w:ascii="Calibri" w:hAnsi="Calibri"/>
          <w:b/>
          <w:bCs/>
          <w:sz w:val="24"/>
          <w:szCs w:val="24"/>
        </w:rPr>
        <w:t>Dal Vangelo secondo Marco (</w:t>
      </w:r>
      <w:r>
        <w:rPr>
          <w:rFonts w:ascii="Calibri" w:hAnsi="Calibri"/>
          <w:b/>
          <w:bCs/>
          <w:sz w:val="24"/>
          <w:szCs w:val="24"/>
        </w:rPr>
        <w:t xml:space="preserve">Mc </w:t>
      </w:r>
      <w:r>
        <w:rPr>
          <w:rFonts w:ascii="Calibri" w:hAnsi="Calibri"/>
          <w:b/>
          <w:bCs/>
          <w:sz w:val="24"/>
          <w:szCs w:val="24"/>
        </w:rPr>
        <w:t>1,7</w:t>
      </w:r>
      <w:r>
        <w:rPr>
          <w:rFonts w:ascii="Calibri" w:hAnsi="Calibri"/>
          <w:b/>
          <w:bCs/>
          <w:sz w:val="24"/>
          <w:szCs w:val="24"/>
        </w:rPr>
        <w:t>-</w:t>
      </w:r>
      <w:r>
        <w:rPr>
          <w:rFonts w:ascii="Calibri" w:hAnsi="Calibri"/>
          <w:b/>
          <w:bCs/>
          <w:sz w:val="24"/>
          <w:szCs w:val="24"/>
        </w:rPr>
        <w:t>11)</w:t>
      </w:r>
    </w:p>
    <w:p w:rsidR="00321715" w:rsidRDefault="00E23923">
      <w:pPr>
        <w:pStyle w:val="Sottotitolo"/>
        <w:jc w:val="both"/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 xml:space="preserve">In quel tempo, Giovanni proclamava: </w:t>
      </w:r>
      <w:r>
        <w:rPr>
          <w:rFonts w:ascii="Calibri" w:hAnsi="Calibri"/>
          <w:i/>
          <w:iCs/>
          <w:sz w:val="24"/>
          <w:szCs w:val="24"/>
          <w:lang w:val="fr-FR"/>
        </w:rPr>
        <w:t>«</w:t>
      </w:r>
      <w:r>
        <w:rPr>
          <w:rFonts w:ascii="Calibri" w:hAnsi="Calibri"/>
          <w:i/>
          <w:iCs/>
          <w:sz w:val="24"/>
          <w:szCs w:val="24"/>
        </w:rPr>
        <w:t xml:space="preserve">Viene dopo di me colui che </w:t>
      </w:r>
      <w:r>
        <w:rPr>
          <w:rFonts w:ascii="Calibri" w:hAnsi="Calibri"/>
          <w:i/>
          <w:iCs/>
          <w:sz w:val="24"/>
          <w:szCs w:val="24"/>
        </w:rPr>
        <w:t xml:space="preserve">è </w:t>
      </w:r>
      <w:r>
        <w:rPr>
          <w:rFonts w:ascii="Calibri" w:hAnsi="Calibri"/>
          <w:i/>
          <w:iCs/>
          <w:sz w:val="24"/>
          <w:szCs w:val="24"/>
        </w:rPr>
        <w:t>pi</w:t>
      </w:r>
      <w:r>
        <w:rPr>
          <w:rFonts w:ascii="Calibri" w:hAnsi="Calibri"/>
          <w:i/>
          <w:iCs/>
          <w:sz w:val="24"/>
          <w:szCs w:val="24"/>
        </w:rPr>
        <w:t xml:space="preserve">ù </w:t>
      </w:r>
      <w:r>
        <w:rPr>
          <w:rFonts w:ascii="Calibri" w:hAnsi="Calibri"/>
          <w:i/>
          <w:iCs/>
          <w:sz w:val="24"/>
          <w:szCs w:val="24"/>
        </w:rPr>
        <w:t xml:space="preserve">forte di me: io non sono degno di chinarmi per slegare i lacci dei suoi sandali. Io vi ho battezzato con acqua, ma </w:t>
      </w:r>
      <w:r>
        <w:rPr>
          <w:rFonts w:ascii="Calibri" w:hAnsi="Calibri"/>
          <w:i/>
          <w:iCs/>
          <w:sz w:val="24"/>
          <w:szCs w:val="24"/>
        </w:rPr>
        <w:t>egli vi battezzer</w:t>
      </w:r>
      <w:r>
        <w:rPr>
          <w:rFonts w:ascii="Calibri" w:hAnsi="Calibri"/>
          <w:i/>
          <w:iCs/>
          <w:sz w:val="24"/>
          <w:szCs w:val="24"/>
        </w:rPr>
        <w:t xml:space="preserve">à </w:t>
      </w:r>
      <w:r>
        <w:rPr>
          <w:rFonts w:ascii="Calibri" w:hAnsi="Calibri"/>
          <w:i/>
          <w:iCs/>
          <w:sz w:val="24"/>
          <w:szCs w:val="24"/>
          <w:lang w:val="pt-PT"/>
        </w:rPr>
        <w:t>in Spirito Santo</w:t>
      </w:r>
      <w:r>
        <w:rPr>
          <w:rFonts w:ascii="Calibri" w:hAnsi="Calibri"/>
          <w:i/>
          <w:iCs/>
          <w:sz w:val="24"/>
          <w:szCs w:val="24"/>
        </w:rPr>
        <w:t>»</w:t>
      </w:r>
      <w:r>
        <w:rPr>
          <w:rFonts w:ascii="Calibri" w:hAnsi="Calibri"/>
          <w:i/>
          <w:iCs/>
          <w:sz w:val="24"/>
          <w:szCs w:val="24"/>
        </w:rPr>
        <w:t>. Ed ecco, in quei giorni, Ges</w:t>
      </w:r>
      <w:r>
        <w:rPr>
          <w:rFonts w:ascii="Calibri" w:hAnsi="Calibri"/>
          <w:i/>
          <w:iCs/>
          <w:sz w:val="24"/>
          <w:szCs w:val="24"/>
        </w:rPr>
        <w:t xml:space="preserve">ù </w:t>
      </w:r>
      <w:r>
        <w:rPr>
          <w:rFonts w:ascii="Calibri" w:hAnsi="Calibri"/>
          <w:i/>
          <w:iCs/>
          <w:sz w:val="24"/>
          <w:szCs w:val="24"/>
        </w:rPr>
        <w:t xml:space="preserve">venne da </w:t>
      </w:r>
      <w:proofErr w:type="spellStart"/>
      <w:r>
        <w:rPr>
          <w:rFonts w:ascii="Calibri" w:hAnsi="Calibri"/>
          <w:i/>
          <w:iCs/>
          <w:sz w:val="24"/>
          <w:szCs w:val="24"/>
        </w:rPr>
        <w:t>N</w:t>
      </w:r>
      <w:r>
        <w:rPr>
          <w:rFonts w:ascii="Calibri" w:hAnsi="Calibri"/>
          <w:i/>
          <w:iCs/>
          <w:sz w:val="24"/>
          <w:szCs w:val="24"/>
        </w:rPr>
        <w:t>à</w:t>
      </w:r>
      <w:r>
        <w:rPr>
          <w:rFonts w:ascii="Calibri" w:hAnsi="Calibri"/>
          <w:i/>
          <w:iCs/>
          <w:sz w:val="24"/>
          <w:szCs w:val="24"/>
        </w:rPr>
        <w:t>zaret</w:t>
      </w:r>
      <w:proofErr w:type="spellEnd"/>
      <w:r>
        <w:rPr>
          <w:rFonts w:ascii="Calibri" w:hAnsi="Calibri"/>
          <w:i/>
          <w:iCs/>
          <w:sz w:val="24"/>
          <w:szCs w:val="24"/>
        </w:rPr>
        <w:t xml:space="preserve"> di Galilea e fu battezzato nel Giordano da Giovanni. E, subito, uscendo dall'acqua, vide squarciarsi i cieli e lo Spirito discendere verso di lui come una colomba. E venne</w:t>
      </w:r>
      <w:r>
        <w:rPr>
          <w:rFonts w:ascii="Calibri" w:hAnsi="Calibri"/>
          <w:i/>
          <w:iCs/>
          <w:sz w:val="24"/>
          <w:szCs w:val="24"/>
        </w:rPr>
        <w:t xml:space="preserve"> una voce dal cielo: </w:t>
      </w:r>
      <w:r>
        <w:rPr>
          <w:rFonts w:ascii="Calibri" w:hAnsi="Calibri"/>
          <w:i/>
          <w:iCs/>
          <w:sz w:val="24"/>
          <w:szCs w:val="24"/>
          <w:lang w:val="fr-FR"/>
        </w:rPr>
        <w:t>«</w:t>
      </w:r>
      <w:r>
        <w:rPr>
          <w:rFonts w:ascii="Calibri" w:hAnsi="Calibri"/>
          <w:i/>
          <w:iCs/>
          <w:sz w:val="24"/>
          <w:szCs w:val="24"/>
        </w:rPr>
        <w:t>Tu sei il Figlio mio, l'amato: in te ho posto il mio compiacimento</w:t>
      </w:r>
      <w:r>
        <w:rPr>
          <w:rFonts w:ascii="Calibri" w:hAnsi="Calibri"/>
          <w:i/>
          <w:iCs/>
          <w:sz w:val="24"/>
          <w:szCs w:val="24"/>
        </w:rPr>
        <w:t>»</w:t>
      </w:r>
      <w:r>
        <w:rPr>
          <w:rFonts w:ascii="Calibri" w:hAnsi="Calibri"/>
          <w:i/>
          <w:iCs/>
          <w:sz w:val="24"/>
          <w:szCs w:val="24"/>
        </w:rPr>
        <w:t>.</w:t>
      </w:r>
    </w:p>
    <w:p w:rsidR="005008C6" w:rsidRPr="005008C6" w:rsidRDefault="005008C6" w:rsidP="005008C6">
      <w:pPr>
        <w:pStyle w:val="Corpo"/>
      </w:pPr>
      <w:bookmarkStart w:id="0" w:name="_GoBack"/>
      <w:bookmarkEnd w:id="0"/>
    </w:p>
    <w:p w:rsidR="00321715" w:rsidRDefault="00321715">
      <w:pPr>
        <w:pStyle w:val="Corpo"/>
        <w:jc w:val="both"/>
      </w:pPr>
    </w:p>
    <w:p w:rsidR="00321715" w:rsidRDefault="00E23923">
      <w:pPr>
        <w:pStyle w:val="Corp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Alla sfolgorante solennit</w:t>
      </w:r>
      <w:r>
        <w:rPr>
          <w:rFonts w:ascii="Calibri" w:hAnsi="Calibri"/>
          <w:sz w:val="24"/>
          <w:szCs w:val="24"/>
        </w:rPr>
        <w:t xml:space="preserve">à </w:t>
      </w:r>
      <w:r>
        <w:rPr>
          <w:rFonts w:ascii="Calibri" w:hAnsi="Calibri"/>
          <w:sz w:val="24"/>
          <w:szCs w:val="24"/>
        </w:rPr>
        <w:t xml:space="preserve">del giorno di Natale, la Liturgia della Chiesa, fonte e culmine di tutta la nostra preghiera, fa seguire immediatamente la memoria del martirio di Stefano, come a ricordarci che la nascita nel tempo di Colui che </w:t>
      </w:r>
      <w:r>
        <w:rPr>
          <w:rFonts w:ascii="Calibri" w:hAnsi="Calibri"/>
          <w:sz w:val="24"/>
          <w:szCs w:val="24"/>
        </w:rPr>
        <w:t xml:space="preserve">è </w:t>
      </w:r>
      <w:r>
        <w:rPr>
          <w:rFonts w:ascii="Calibri" w:hAnsi="Calibri"/>
          <w:sz w:val="24"/>
          <w:szCs w:val="24"/>
        </w:rPr>
        <w:t>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Eterno, giustamente celebrata come la so</w:t>
      </w:r>
      <w:r>
        <w:rPr>
          <w:rFonts w:ascii="Calibri" w:hAnsi="Calibri"/>
          <w:sz w:val="24"/>
          <w:szCs w:val="24"/>
        </w:rPr>
        <w:t xml:space="preserve">rgente della gioia e della speranza del cristiano, </w:t>
      </w:r>
      <w:r>
        <w:rPr>
          <w:rFonts w:ascii="Calibri" w:hAnsi="Calibri"/>
          <w:sz w:val="24"/>
          <w:szCs w:val="24"/>
        </w:rPr>
        <w:t xml:space="preserve">è </w:t>
      </w:r>
      <w:r>
        <w:rPr>
          <w:rFonts w:ascii="Calibri" w:hAnsi="Calibri"/>
          <w:sz w:val="24"/>
          <w:szCs w:val="24"/>
        </w:rPr>
        <w:t>in fondo il primo passo che il Cristo ha compiuto in obbedienza al Padre verso la Croce. La sua nascita sulla terra infatti non inaugura un percorso di vittorie e di successi, bens</w:t>
      </w:r>
      <w:r>
        <w:rPr>
          <w:rFonts w:ascii="Calibri" w:hAnsi="Calibri"/>
          <w:sz w:val="24"/>
          <w:szCs w:val="24"/>
        </w:rPr>
        <w:t xml:space="preserve">ì è </w:t>
      </w:r>
      <w:r>
        <w:rPr>
          <w:rFonts w:ascii="Calibri" w:hAnsi="Calibri"/>
          <w:sz w:val="24"/>
          <w:szCs w:val="24"/>
        </w:rPr>
        <w:t>la prima di una lun</w:t>
      </w:r>
      <w:r>
        <w:rPr>
          <w:rFonts w:ascii="Calibri" w:hAnsi="Calibri"/>
          <w:sz w:val="24"/>
          <w:szCs w:val="24"/>
        </w:rPr>
        <w:t>ga serie di scelte che mostrano la volont</w:t>
      </w:r>
      <w:r>
        <w:rPr>
          <w:rFonts w:ascii="Calibri" w:hAnsi="Calibri"/>
          <w:sz w:val="24"/>
          <w:szCs w:val="24"/>
        </w:rPr>
        <w:t xml:space="preserve">à </w:t>
      </w:r>
      <w:r>
        <w:rPr>
          <w:rFonts w:ascii="Calibri" w:hAnsi="Calibri"/>
          <w:sz w:val="24"/>
          <w:szCs w:val="24"/>
        </w:rPr>
        <w:t>di abbassamento di Dio, la sua condiscendenza, la sua vicinanza alla precariet</w:t>
      </w:r>
      <w:r>
        <w:rPr>
          <w:rFonts w:ascii="Calibri" w:hAnsi="Calibri"/>
          <w:sz w:val="24"/>
          <w:szCs w:val="24"/>
        </w:rPr>
        <w:t xml:space="preserve">à </w:t>
      </w:r>
      <w:r>
        <w:rPr>
          <w:rFonts w:ascii="Calibri" w:hAnsi="Calibri"/>
          <w:sz w:val="24"/>
          <w:szCs w:val="24"/>
        </w:rPr>
        <w:t>della condizione umana.</w:t>
      </w:r>
    </w:p>
    <w:p w:rsidR="00321715" w:rsidRDefault="00321715">
      <w:pPr>
        <w:pStyle w:val="Corpo"/>
        <w:jc w:val="both"/>
        <w:rPr>
          <w:rFonts w:ascii="Calibri" w:eastAsia="Calibri" w:hAnsi="Calibri" w:cs="Calibri"/>
          <w:sz w:val="24"/>
          <w:szCs w:val="24"/>
        </w:rPr>
      </w:pPr>
    </w:p>
    <w:p w:rsidR="00321715" w:rsidRDefault="00E23923">
      <w:pPr>
        <w:pStyle w:val="Corp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Allo stesso modo la solennit</w:t>
      </w:r>
      <w:r>
        <w:rPr>
          <w:rFonts w:ascii="Calibri" w:hAnsi="Calibri"/>
          <w:sz w:val="24"/>
          <w:szCs w:val="24"/>
        </w:rPr>
        <w:t xml:space="preserve">à </w:t>
      </w:r>
      <w:r>
        <w:rPr>
          <w:rFonts w:ascii="Calibri" w:hAnsi="Calibri"/>
          <w:sz w:val="24"/>
          <w:szCs w:val="24"/>
        </w:rPr>
        <w:t>odierna si pone in stretta continuit</w:t>
      </w:r>
      <w:r>
        <w:rPr>
          <w:rFonts w:ascii="Calibri" w:hAnsi="Calibri"/>
          <w:sz w:val="24"/>
          <w:szCs w:val="24"/>
        </w:rPr>
        <w:t xml:space="preserve">à </w:t>
      </w:r>
      <w:r>
        <w:rPr>
          <w:rFonts w:ascii="Calibri" w:hAnsi="Calibri"/>
          <w:sz w:val="24"/>
          <w:szCs w:val="24"/>
        </w:rPr>
        <w:t>con 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Epifania (quest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anno il calendario</w:t>
      </w:r>
      <w:r>
        <w:rPr>
          <w:rFonts w:ascii="Calibri" w:hAnsi="Calibri"/>
          <w:sz w:val="24"/>
          <w:szCs w:val="24"/>
        </w:rPr>
        <w:t xml:space="preserve"> rende particolarmente evidente questo legame). Nella manifestazione ai Magi del Signore Ges</w:t>
      </w:r>
      <w:r>
        <w:rPr>
          <w:rFonts w:ascii="Calibri" w:hAnsi="Calibri"/>
          <w:sz w:val="24"/>
          <w:szCs w:val="24"/>
        </w:rPr>
        <w:t xml:space="preserve">ù </w:t>
      </w:r>
      <w:r>
        <w:rPr>
          <w:rFonts w:ascii="Calibri" w:hAnsi="Calibri"/>
          <w:sz w:val="24"/>
          <w:szCs w:val="24"/>
        </w:rPr>
        <w:t>abbiamo fatto memoria della sua regalit</w:t>
      </w:r>
      <w:r>
        <w:rPr>
          <w:rFonts w:ascii="Calibri" w:hAnsi="Calibri"/>
          <w:sz w:val="24"/>
          <w:szCs w:val="24"/>
        </w:rPr>
        <w:t xml:space="preserve">à </w:t>
      </w:r>
      <w:r>
        <w:rPr>
          <w:rFonts w:ascii="Calibri" w:hAnsi="Calibri"/>
          <w:sz w:val="24"/>
          <w:szCs w:val="24"/>
        </w:rPr>
        <w:t>finalmente rivelata, dell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 xml:space="preserve">apparire della luce delle genti a lungo annunciata e attesa dai profeti, del farsi carne della </w:t>
      </w:r>
      <w:r>
        <w:rPr>
          <w:rFonts w:ascii="Calibri" w:hAnsi="Calibri"/>
          <w:sz w:val="24"/>
          <w:szCs w:val="24"/>
        </w:rPr>
        <w:t xml:space="preserve">Sapienza che rischiara il cammino di ogni uomo della terra. </w:t>
      </w:r>
    </w:p>
    <w:p w:rsidR="00321715" w:rsidRDefault="00E23923">
      <w:pPr>
        <w:pStyle w:val="Corp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Dopo circa trent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anni di attesa, eccoci allora giunti all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inizio del ministero pubblico della Sapienza, della Luce, del Re dei Re, del Divino finalmente visibile all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 xml:space="preserve">uomo. </w:t>
      </w:r>
    </w:p>
    <w:p w:rsidR="00321715" w:rsidRDefault="00E23923">
      <w:pPr>
        <w:pStyle w:val="Corp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Eppure questa predicaz</w:t>
      </w:r>
      <w:r>
        <w:rPr>
          <w:rFonts w:ascii="Calibri" w:hAnsi="Calibri"/>
          <w:sz w:val="24"/>
          <w:szCs w:val="24"/>
        </w:rPr>
        <w:t>ione ai figli d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Israele come inizia? Nella piccolezza, quasi nell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insignificanza. Ges</w:t>
      </w:r>
      <w:r>
        <w:rPr>
          <w:rFonts w:ascii="Calibri" w:hAnsi="Calibri"/>
          <w:sz w:val="24"/>
          <w:szCs w:val="24"/>
        </w:rPr>
        <w:t xml:space="preserve">ù </w:t>
      </w:r>
      <w:r>
        <w:rPr>
          <w:rFonts w:ascii="Calibri" w:hAnsi="Calibri"/>
          <w:sz w:val="24"/>
          <w:szCs w:val="24"/>
        </w:rPr>
        <w:t xml:space="preserve">si mette in fila per ricevere il Battesimo da Giovanni; come tutti coloro che seguivano questo grande predicatore si fa battezzare da lui nelle acque del Giordano. </w:t>
      </w:r>
    </w:p>
    <w:p w:rsidR="00321715" w:rsidRDefault="00E23923">
      <w:pPr>
        <w:pStyle w:val="Corp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 B</w:t>
      </w:r>
      <w:r>
        <w:rPr>
          <w:rFonts w:ascii="Calibri" w:hAnsi="Calibri"/>
          <w:sz w:val="24"/>
          <w:szCs w:val="24"/>
        </w:rPr>
        <w:t xml:space="preserve">attista </w:t>
      </w:r>
      <w:r>
        <w:rPr>
          <w:rFonts w:ascii="Calibri" w:hAnsi="Calibri"/>
          <w:sz w:val="24"/>
          <w:szCs w:val="24"/>
        </w:rPr>
        <w:t xml:space="preserve">è </w:t>
      </w:r>
      <w:r>
        <w:rPr>
          <w:rFonts w:ascii="Calibri" w:hAnsi="Calibri"/>
          <w:sz w:val="24"/>
          <w:szCs w:val="24"/>
        </w:rPr>
        <w:t xml:space="preserve">voce, </w:t>
      </w:r>
      <w:r>
        <w:rPr>
          <w:rFonts w:ascii="Calibri" w:hAnsi="Calibri"/>
          <w:sz w:val="24"/>
          <w:szCs w:val="24"/>
        </w:rPr>
        <w:t xml:space="preserve">è </w:t>
      </w:r>
      <w:r>
        <w:rPr>
          <w:rFonts w:ascii="Calibri" w:hAnsi="Calibri"/>
          <w:sz w:val="24"/>
          <w:szCs w:val="24"/>
        </w:rPr>
        <w:t>messaggero di Colui che egli presenta come pi</w:t>
      </w:r>
      <w:r>
        <w:rPr>
          <w:rFonts w:ascii="Calibri" w:hAnsi="Calibri"/>
          <w:sz w:val="24"/>
          <w:szCs w:val="24"/>
        </w:rPr>
        <w:t xml:space="preserve">ù </w:t>
      </w:r>
      <w:r>
        <w:rPr>
          <w:rFonts w:ascii="Calibri" w:hAnsi="Calibri"/>
          <w:sz w:val="24"/>
          <w:szCs w:val="24"/>
        </w:rPr>
        <w:t>forte di lui. Eppure Cristo si mette in una posizione di passivit</w:t>
      </w:r>
      <w:r>
        <w:rPr>
          <w:rFonts w:ascii="Calibri" w:hAnsi="Calibri"/>
          <w:sz w:val="24"/>
          <w:szCs w:val="24"/>
        </w:rPr>
        <w:t>à</w:t>
      </w:r>
      <w:r>
        <w:rPr>
          <w:rFonts w:ascii="Calibri" w:hAnsi="Calibri"/>
          <w:sz w:val="24"/>
          <w:szCs w:val="24"/>
        </w:rPr>
        <w:t>, riceve da Giovanni il Battesimo come se fosse uno dei tanti penitenti (l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 xml:space="preserve">espressione passiva </w:t>
      </w:r>
      <w:r>
        <w:rPr>
          <w:rFonts w:ascii="Calibri" w:hAnsi="Calibri"/>
          <w:i/>
          <w:iCs/>
          <w:sz w:val="24"/>
          <w:szCs w:val="24"/>
        </w:rPr>
        <w:t>fu battezzato</w:t>
      </w:r>
      <w:r>
        <w:rPr>
          <w:rFonts w:ascii="Calibri" w:hAnsi="Calibri"/>
          <w:sz w:val="24"/>
          <w:szCs w:val="24"/>
        </w:rPr>
        <w:t xml:space="preserve">, traduzione </w:t>
      </w:r>
      <w:r>
        <w:rPr>
          <w:rFonts w:ascii="Calibri" w:hAnsi="Calibri"/>
          <w:sz w:val="24"/>
          <w:szCs w:val="24"/>
        </w:rPr>
        <w:t>fedele all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 xml:space="preserve">originale </w:t>
      </w:r>
      <w:r>
        <w:rPr>
          <w:rFonts w:ascii="Calibri" w:hAnsi="Calibri"/>
          <w:sz w:val="24"/>
          <w:szCs w:val="24"/>
        </w:rPr>
        <w:t>ἐ</w:t>
      </w:r>
      <w:r>
        <w:rPr>
          <w:rFonts w:ascii="Calibri" w:hAnsi="Calibri"/>
          <w:sz w:val="24"/>
          <w:szCs w:val="24"/>
        </w:rPr>
        <w:t>βαπ</w:t>
      </w:r>
      <w:proofErr w:type="spellStart"/>
      <w:r>
        <w:rPr>
          <w:rFonts w:ascii="Calibri" w:hAnsi="Calibri"/>
          <w:sz w:val="24"/>
          <w:szCs w:val="24"/>
        </w:rPr>
        <w:t>τίσθη</w:t>
      </w:r>
      <w:proofErr w:type="spellEnd"/>
      <w:r>
        <w:rPr>
          <w:rFonts w:ascii="Calibri" w:hAnsi="Calibri"/>
          <w:sz w:val="24"/>
          <w:szCs w:val="24"/>
        </w:rPr>
        <w:t>, aiuta ad entrare in questo atteggiamento).</w:t>
      </w:r>
    </w:p>
    <w:p w:rsidR="00321715" w:rsidRDefault="00321715">
      <w:pPr>
        <w:pStyle w:val="Corpo"/>
        <w:jc w:val="both"/>
        <w:rPr>
          <w:rFonts w:ascii="Calibri" w:eastAsia="Calibri" w:hAnsi="Calibri" w:cs="Calibri"/>
          <w:sz w:val="24"/>
          <w:szCs w:val="24"/>
        </w:rPr>
      </w:pPr>
    </w:p>
    <w:p w:rsidR="00321715" w:rsidRDefault="00E23923">
      <w:pPr>
        <w:pStyle w:val="Corp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 xml:space="preserve">atteggiamento del Cristo spiazza, e forse </w:t>
      </w:r>
      <w:r>
        <w:rPr>
          <w:rFonts w:ascii="Calibri" w:hAnsi="Calibri"/>
          <w:sz w:val="24"/>
          <w:szCs w:val="24"/>
        </w:rPr>
        <w:t xml:space="preserve">è </w:t>
      </w:r>
      <w:r>
        <w:rPr>
          <w:rFonts w:ascii="Calibri" w:hAnsi="Calibri"/>
          <w:sz w:val="24"/>
          <w:szCs w:val="24"/>
        </w:rPr>
        <w:t>bene lasciarsi un poco sorprendere. La scelta di Ges</w:t>
      </w:r>
      <w:r>
        <w:rPr>
          <w:rFonts w:ascii="Calibri" w:hAnsi="Calibri"/>
          <w:sz w:val="24"/>
          <w:szCs w:val="24"/>
        </w:rPr>
        <w:t xml:space="preserve">ù </w:t>
      </w:r>
      <w:r>
        <w:rPr>
          <w:rFonts w:ascii="Calibri" w:hAnsi="Calibri"/>
          <w:sz w:val="24"/>
          <w:szCs w:val="24"/>
        </w:rPr>
        <w:t xml:space="preserve">sottolinea, fra i numerosi, due aspetti del volto di Dio che ogni cristiano </w:t>
      </w:r>
      <w:r>
        <w:rPr>
          <w:rFonts w:ascii="Calibri" w:hAnsi="Calibri"/>
          <w:sz w:val="24"/>
          <w:szCs w:val="24"/>
        </w:rPr>
        <w:t xml:space="preserve">è </w:t>
      </w:r>
      <w:r>
        <w:rPr>
          <w:rFonts w:ascii="Calibri" w:hAnsi="Calibri"/>
          <w:sz w:val="24"/>
          <w:szCs w:val="24"/>
        </w:rPr>
        <w:t>ch</w:t>
      </w:r>
      <w:r>
        <w:rPr>
          <w:rFonts w:ascii="Calibri" w:hAnsi="Calibri"/>
          <w:sz w:val="24"/>
          <w:szCs w:val="24"/>
        </w:rPr>
        <w:t>iamato a contemplare e, quindi, ad assumere. Innanzitutto mostra come il Signore sia sempre interessato a raggiungere 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uomo l</w:t>
      </w:r>
      <w:r>
        <w:rPr>
          <w:rFonts w:ascii="Calibri" w:hAnsi="Calibri"/>
          <w:sz w:val="24"/>
          <w:szCs w:val="24"/>
        </w:rPr>
        <w:t xml:space="preserve">à </w:t>
      </w:r>
      <w:r>
        <w:rPr>
          <w:rFonts w:ascii="Calibri" w:hAnsi="Calibri"/>
          <w:sz w:val="24"/>
          <w:szCs w:val="24"/>
        </w:rPr>
        <w:t xml:space="preserve">dove egli si trova. Certamente Cristo </w:t>
      </w:r>
      <w:r>
        <w:rPr>
          <w:rFonts w:ascii="Calibri" w:hAnsi="Calibri"/>
          <w:sz w:val="24"/>
          <w:szCs w:val="24"/>
        </w:rPr>
        <w:t xml:space="preserve">è </w:t>
      </w:r>
      <w:r>
        <w:rPr>
          <w:rFonts w:ascii="Calibri" w:hAnsi="Calibri"/>
          <w:sz w:val="24"/>
          <w:szCs w:val="24"/>
        </w:rPr>
        <w:t xml:space="preserve">il Sovrano, </w:t>
      </w:r>
      <w:r>
        <w:rPr>
          <w:rFonts w:ascii="Calibri" w:hAnsi="Calibri"/>
          <w:sz w:val="24"/>
          <w:szCs w:val="24"/>
        </w:rPr>
        <w:t xml:space="preserve">è </w:t>
      </w:r>
      <w:r>
        <w:rPr>
          <w:rFonts w:ascii="Calibri" w:hAnsi="Calibri"/>
          <w:sz w:val="24"/>
          <w:szCs w:val="24"/>
        </w:rPr>
        <w:t>la Sapienza, riconosciuta persino dai dottori dell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Oriente, ma non per que</w:t>
      </w:r>
      <w:r>
        <w:rPr>
          <w:rFonts w:ascii="Calibri" w:hAnsi="Calibri"/>
          <w:sz w:val="24"/>
          <w:szCs w:val="24"/>
        </w:rPr>
        <w:t>sto deve sussistere una barriera tra Lui e 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umanit</w:t>
      </w:r>
      <w:r>
        <w:rPr>
          <w:rFonts w:ascii="Calibri" w:hAnsi="Calibri"/>
          <w:sz w:val="24"/>
          <w:szCs w:val="24"/>
        </w:rPr>
        <w:t>à</w:t>
      </w:r>
      <w:r>
        <w:rPr>
          <w:rFonts w:ascii="Calibri" w:hAnsi="Calibri"/>
          <w:sz w:val="24"/>
          <w:szCs w:val="24"/>
        </w:rPr>
        <w:t>, tra Lui e tutti coloro, anche quelle persone semplici e comuni come noi, che cercano una risposta alle domande che albergano nel loro cuore. Tutte le sue scelte comunicano la sua volont</w:t>
      </w:r>
      <w:r>
        <w:rPr>
          <w:rFonts w:ascii="Calibri" w:hAnsi="Calibri"/>
          <w:sz w:val="24"/>
          <w:szCs w:val="24"/>
        </w:rPr>
        <w:t xml:space="preserve">à </w:t>
      </w:r>
      <w:r>
        <w:rPr>
          <w:rFonts w:ascii="Calibri" w:hAnsi="Calibri"/>
          <w:sz w:val="24"/>
          <w:szCs w:val="24"/>
        </w:rPr>
        <w:t>di intessere un</w:t>
      </w:r>
      <w:r>
        <w:rPr>
          <w:rFonts w:ascii="Calibri" w:hAnsi="Calibri"/>
          <w:sz w:val="24"/>
          <w:szCs w:val="24"/>
        </w:rPr>
        <w:t>a relazione autentica tra Dio ed ogni uomo e donna.</w:t>
      </w:r>
    </w:p>
    <w:p w:rsidR="00321715" w:rsidRDefault="00321715">
      <w:pPr>
        <w:pStyle w:val="Corpo"/>
        <w:jc w:val="both"/>
        <w:rPr>
          <w:rFonts w:ascii="Calibri" w:eastAsia="Calibri" w:hAnsi="Calibri" w:cs="Calibri"/>
          <w:sz w:val="24"/>
          <w:szCs w:val="24"/>
        </w:rPr>
      </w:pPr>
    </w:p>
    <w:p w:rsidR="00321715" w:rsidRDefault="00E23923">
      <w:pPr>
        <w:pStyle w:val="Corp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 secondo luogo la scelta del Cristo mostra ancora una volta il volto di un Messia debole, forte in virt</w:t>
      </w:r>
      <w:r>
        <w:rPr>
          <w:rFonts w:ascii="Calibri" w:hAnsi="Calibri"/>
          <w:sz w:val="24"/>
          <w:szCs w:val="24"/>
        </w:rPr>
        <w:t xml:space="preserve">ù </w:t>
      </w:r>
      <w:r>
        <w:rPr>
          <w:rFonts w:ascii="Calibri" w:hAnsi="Calibri"/>
          <w:sz w:val="24"/>
          <w:szCs w:val="24"/>
        </w:rPr>
        <w:t xml:space="preserve">della sua debolezza. Debole per lasciare spazio alla libera scelta di ogni fratello. Per meglio </w:t>
      </w:r>
      <w:r>
        <w:rPr>
          <w:rFonts w:ascii="Calibri" w:hAnsi="Calibri"/>
          <w:sz w:val="24"/>
          <w:szCs w:val="24"/>
        </w:rPr>
        <w:t xml:space="preserve">illustrare questo punto lascio la parola a Dietrich </w:t>
      </w:r>
      <w:proofErr w:type="spellStart"/>
      <w:r>
        <w:rPr>
          <w:rFonts w:ascii="Calibri" w:hAnsi="Calibri"/>
          <w:sz w:val="24"/>
          <w:szCs w:val="24"/>
        </w:rPr>
        <w:t>Bonhoeffer</w:t>
      </w:r>
      <w:proofErr w:type="spellEnd"/>
      <w:r>
        <w:rPr>
          <w:rFonts w:ascii="Calibri" w:hAnsi="Calibri"/>
          <w:sz w:val="24"/>
          <w:szCs w:val="24"/>
        </w:rPr>
        <w:t xml:space="preserve"> che ne </w:t>
      </w:r>
      <w:r>
        <w:rPr>
          <w:rFonts w:ascii="Calibri" w:hAnsi="Calibri"/>
          <w:i/>
          <w:iCs/>
          <w:sz w:val="24"/>
          <w:szCs w:val="24"/>
        </w:rPr>
        <w:t>La vita responsabile</w:t>
      </w:r>
      <w:r>
        <w:rPr>
          <w:rFonts w:ascii="Calibri" w:hAnsi="Calibri"/>
          <w:sz w:val="24"/>
          <w:szCs w:val="24"/>
        </w:rPr>
        <w:t xml:space="preserve"> scrisse: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>Si nota che qualsiasi ostentazione esteriore di potenza, politica o religiosa che sia, provoca 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istupidimento di una gran parte degli uomini. Sembra che s</w:t>
      </w:r>
      <w:r>
        <w:rPr>
          <w:rFonts w:ascii="Calibri" w:hAnsi="Calibri"/>
          <w:sz w:val="24"/>
          <w:szCs w:val="24"/>
        </w:rPr>
        <w:t xml:space="preserve">i tratti di una legge socio-psicologica. </w:t>
      </w:r>
      <w:r>
        <w:rPr>
          <w:rFonts w:ascii="Calibri" w:hAnsi="Calibri"/>
          <w:sz w:val="24"/>
          <w:szCs w:val="24"/>
        </w:rPr>
        <w:lastRenderedPageBreak/>
        <w:t>La potenza dell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uno richiede la stupidit</w:t>
      </w:r>
      <w:r>
        <w:rPr>
          <w:rFonts w:ascii="Calibri" w:hAnsi="Calibri"/>
          <w:sz w:val="24"/>
          <w:szCs w:val="24"/>
        </w:rPr>
        <w:t xml:space="preserve">à </w:t>
      </w:r>
      <w:r>
        <w:rPr>
          <w:rFonts w:ascii="Calibri" w:hAnsi="Calibri"/>
          <w:sz w:val="24"/>
          <w:szCs w:val="24"/>
        </w:rPr>
        <w:t xml:space="preserve">degli altri. Il processo che avviene </w:t>
      </w:r>
      <w:r>
        <w:rPr>
          <w:rFonts w:ascii="Calibri" w:hAnsi="Calibri"/>
          <w:sz w:val="24"/>
          <w:szCs w:val="24"/>
        </w:rPr>
        <w:t xml:space="preserve">è </w:t>
      </w:r>
      <w:r>
        <w:rPr>
          <w:rFonts w:ascii="Calibri" w:hAnsi="Calibri"/>
          <w:sz w:val="24"/>
          <w:szCs w:val="24"/>
        </w:rPr>
        <w:t>quello per cui, sotto la schiacciante impressione prodotta dall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ostentazione della potenza, 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uomo viene derubato della sua indipenden</w:t>
      </w:r>
      <w:r>
        <w:rPr>
          <w:rFonts w:ascii="Calibri" w:hAnsi="Calibri"/>
          <w:sz w:val="24"/>
          <w:szCs w:val="24"/>
        </w:rPr>
        <w:t>za interiore e rinuncia cos</w:t>
      </w:r>
      <w:r>
        <w:rPr>
          <w:rFonts w:ascii="Calibri" w:hAnsi="Calibri"/>
          <w:sz w:val="24"/>
          <w:szCs w:val="24"/>
        </w:rPr>
        <w:t xml:space="preserve">ì </w:t>
      </w:r>
      <w:r>
        <w:rPr>
          <w:rFonts w:ascii="Calibri" w:hAnsi="Calibri"/>
          <w:sz w:val="24"/>
          <w:szCs w:val="24"/>
        </w:rPr>
        <w:t>ad assumere un atteggiamento personale davanti alle situazioni che gli si presentano</w:t>
      </w:r>
      <w:r>
        <w:rPr>
          <w:rFonts w:ascii="Calibri" w:hAnsi="Calibri"/>
          <w:sz w:val="24"/>
          <w:szCs w:val="24"/>
        </w:rPr>
        <w:t>”</w:t>
      </w:r>
      <w:r>
        <w:rPr>
          <w:rFonts w:ascii="Calibri" w:hAnsi="Calibri"/>
          <w:sz w:val="24"/>
          <w:szCs w:val="24"/>
        </w:rPr>
        <w:t xml:space="preserve">. </w:t>
      </w:r>
    </w:p>
    <w:p w:rsidR="00321715" w:rsidRDefault="00321715">
      <w:pPr>
        <w:pStyle w:val="Corpo"/>
        <w:jc w:val="both"/>
        <w:rPr>
          <w:rFonts w:ascii="Calibri" w:eastAsia="Calibri" w:hAnsi="Calibri" w:cs="Calibri"/>
          <w:sz w:val="24"/>
          <w:szCs w:val="24"/>
        </w:rPr>
      </w:pPr>
    </w:p>
    <w:p w:rsidR="00321715" w:rsidRDefault="00E23923">
      <w:pPr>
        <w:pStyle w:val="Corp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 questo Figlio che rivela un Dio vicino a ciascuno uomo e visceralmente innamorato dalla sua libert</w:t>
      </w:r>
      <w:r>
        <w:rPr>
          <w:rFonts w:ascii="Calibri" w:hAnsi="Calibri"/>
          <w:sz w:val="24"/>
          <w:szCs w:val="24"/>
        </w:rPr>
        <w:t xml:space="preserve">à </w:t>
      </w:r>
      <w:r>
        <w:rPr>
          <w:rFonts w:ascii="Calibri" w:hAnsi="Calibri"/>
          <w:sz w:val="24"/>
          <w:szCs w:val="24"/>
        </w:rPr>
        <w:t>e dignit</w:t>
      </w:r>
      <w:r>
        <w:rPr>
          <w:rFonts w:ascii="Calibri" w:hAnsi="Calibri"/>
          <w:sz w:val="24"/>
          <w:szCs w:val="24"/>
        </w:rPr>
        <w:t>à</w:t>
      </w:r>
      <w:r>
        <w:rPr>
          <w:rFonts w:ascii="Calibri" w:hAnsi="Calibri"/>
          <w:sz w:val="24"/>
          <w:szCs w:val="24"/>
        </w:rPr>
        <w:t xml:space="preserve">, il Padre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>ha posto il s</w:t>
      </w:r>
      <w:r>
        <w:rPr>
          <w:rFonts w:ascii="Calibri" w:hAnsi="Calibri"/>
          <w:sz w:val="24"/>
          <w:szCs w:val="24"/>
        </w:rPr>
        <w:t>uo compiacimento</w:t>
      </w:r>
      <w:r>
        <w:rPr>
          <w:rFonts w:ascii="Calibri" w:hAnsi="Calibri"/>
          <w:sz w:val="24"/>
          <w:szCs w:val="24"/>
        </w:rPr>
        <w:t>”</w:t>
      </w:r>
      <w:r>
        <w:rPr>
          <w:rFonts w:ascii="Calibri" w:hAnsi="Calibri"/>
          <w:sz w:val="24"/>
          <w:szCs w:val="24"/>
        </w:rPr>
        <w:t>.</w:t>
      </w:r>
    </w:p>
    <w:p w:rsidR="00321715" w:rsidRDefault="00321715">
      <w:pPr>
        <w:pStyle w:val="Corpo"/>
        <w:jc w:val="both"/>
        <w:rPr>
          <w:rFonts w:ascii="Calibri" w:eastAsia="Calibri" w:hAnsi="Calibri" w:cs="Calibri"/>
          <w:sz w:val="24"/>
          <w:szCs w:val="24"/>
        </w:rPr>
      </w:pPr>
    </w:p>
    <w:p w:rsidR="00321715" w:rsidRDefault="00E23923">
      <w:pPr>
        <w:pStyle w:val="Corpo"/>
        <w:jc w:val="both"/>
      </w:pPr>
      <w:r>
        <w:rPr>
          <w:rFonts w:ascii="Calibri" w:hAnsi="Calibri"/>
          <w:sz w:val="24"/>
          <w:szCs w:val="24"/>
        </w:rPr>
        <w:t xml:space="preserve">  </w:t>
      </w:r>
    </w:p>
    <w:sectPr w:rsidR="00321715" w:rsidSect="005008C6">
      <w:headerReference w:type="default" r:id="rId7"/>
      <w:footerReference w:type="default" r:id="rId8"/>
      <w:pgSz w:w="11906" w:h="16838"/>
      <w:pgMar w:top="567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923" w:rsidRDefault="00E23923">
      <w:r>
        <w:separator/>
      </w:r>
    </w:p>
  </w:endnote>
  <w:endnote w:type="continuationSeparator" w:id="0">
    <w:p w:rsidR="00E23923" w:rsidRDefault="00E2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15" w:rsidRDefault="003217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923" w:rsidRDefault="00E23923">
      <w:r>
        <w:separator/>
      </w:r>
    </w:p>
  </w:footnote>
  <w:footnote w:type="continuationSeparator" w:id="0">
    <w:p w:rsidR="00E23923" w:rsidRDefault="00E23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15" w:rsidRDefault="0032171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21715"/>
    <w:rsid w:val="00321715"/>
    <w:rsid w:val="005008C6"/>
    <w:rsid w:val="00E2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next w:val="Corpo"/>
    <w:pPr>
      <w:keepNext/>
    </w:pPr>
    <w:rPr>
      <w:rFonts w:ascii="Helvetica Neue" w:hAnsi="Helvetica Neue" w:cs="Arial Unicode MS"/>
      <w:color w:val="000000"/>
      <w:sz w:val="40"/>
      <w:szCs w:val="4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next w:val="Corpo"/>
    <w:pPr>
      <w:keepNext/>
    </w:pPr>
    <w:rPr>
      <w:rFonts w:ascii="Helvetica Neue" w:hAnsi="Helvetica Neue" w:cs="Arial Unicode MS"/>
      <w:color w:val="000000"/>
      <w:sz w:val="40"/>
      <w:szCs w:val="4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Umberto Baroni</cp:lastModifiedBy>
  <cp:revision>2</cp:revision>
  <dcterms:created xsi:type="dcterms:W3CDTF">2024-01-02T14:21:00Z</dcterms:created>
  <dcterms:modified xsi:type="dcterms:W3CDTF">2024-01-02T14:22:00Z</dcterms:modified>
</cp:coreProperties>
</file>