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6" w:rsidRDefault="005E79C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VI DOMENICA DEL TEMPO ORDINARIO </w:t>
      </w:r>
    </w:p>
    <w:p w:rsidR="00F52E76" w:rsidRDefault="005E79C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ANNO B </w:t>
      </w:r>
    </w:p>
    <w:p w:rsidR="00F52E76" w:rsidRDefault="00F52E76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F52E76" w:rsidRDefault="00F52E76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F52E76" w:rsidRDefault="005E79C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>Dal Vangelo secondo Marco (</w:t>
      </w:r>
      <w:r>
        <w:rPr>
          <w:rFonts w:ascii="Calibri" w:hAnsi="Calibri"/>
          <w:b/>
          <w:bCs/>
          <w:sz w:val="24"/>
          <w:szCs w:val="24"/>
        </w:rPr>
        <w:t>Mc 1,40-45</w:t>
      </w:r>
      <w:r>
        <w:rPr>
          <w:rFonts w:ascii="Calibri" w:hAnsi="Calibri"/>
          <w:b/>
          <w:bCs/>
          <w:sz w:val="24"/>
          <w:szCs w:val="24"/>
        </w:rPr>
        <w:t>)</w:t>
      </w:r>
    </w:p>
    <w:p w:rsidR="00AE6490" w:rsidRDefault="005E79C0">
      <w:pPr>
        <w:pStyle w:val="Sottotitolo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In quel tempo, venne da Ges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 xml:space="preserve">un lebbroso, che lo supplicava in ginocchio e gli diceva: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Se vuoi, puoi purificarmi!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Ne ebbe compassione, tese la mano, lo tocc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 xml:space="preserve">e gli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Lo voglio, sii purificato!</w:t>
      </w:r>
      <w:r>
        <w:rPr>
          <w:rFonts w:ascii="Calibri" w:hAnsi="Calibri"/>
          <w:i/>
          <w:iCs/>
          <w:sz w:val="24"/>
          <w:szCs w:val="24"/>
        </w:rPr>
        <w:t>»</w:t>
      </w:r>
      <w:r>
        <w:rPr>
          <w:rFonts w:ascii="Calibri" w:hAnsi="Calibri"/>
          <w:i/>
          <w:iCs/>
          <w:sz w:val="24"/>
          <w:szCs w:val="24"/>
        </w:rPr>
        <w:t>. E subito la lebbra scomparve da lui ed egli fu purificato. E, ammonendolo severamente, lo cacci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 xml:space="preserve">via subito e gli disse: </w:t>
      </w:r>
      <w:r>
        <w:rPr>
          <w:rFonts w:ascii="Calibri" w:hAnsi="Calibri"/>
          <w:i/>
          <w:iCs/>
          <w:sz w:val="24"/>
          <w:szCs w:val="24"/>
          <w:lang w:val="fr-FR"/>
        </w:rPr>
        <w:t>«</w:t>
      </w:r>
      <w:r>
        <w:rPr>
          <w:rFonts w:ascii="Calibri" w:hAnsi="Calibri"/>
          <w:i/>
          <w:iCs/>
          <w:sz w:val="24"/>
          <w:szCs w:val="24"/>
        </w:rPr>
        <w:t>Guarda di non dire niente a nessuno; va', invece, a mostrarti al sacerdote e offri per la t</w:t>
      </w:r>
      <w:r>
        <w:rPr>
          <w:rFonts w:ascii="Calibri" w:hAnsi="Calibri"/>
          <w:i/>
          <w:iCs/>
          <w:sz w:val="24"/>
          <w:szCs w:val="24"/>
        </w:rPr>
        <w:t>ua purificazione quello che Mos</w:t>
      </w:r>
      <w:r>
        <w:rPr>
          <w:rFonts w:ascii="Calibri" w:hAnsi="Calibri"/>
          <w:i/>
          <w:iCs/>
          <w:sz w:val="24"/>
          <w:szCs w:val="24"/>
        </w:rPr>
        <w:t xml:space="preserve">è </w:t>
      </w:r>
      <w:r>
        <w:rPr>
          <w:rFonts w:ascii="Calibri" w:hAnsi="Calibri"/>
          <w:i/>
          <w:iCs/>
          <w:sz w:val="24"/>
          <w:szCs w:val="24"/>
        </w:rPr>
        <w:t>ha prescritto, come testimonianza per loro</w:t>
      </w:r>
      <w:r>
        <w:rPr>
          <w:rFonts w:ascii="Calibri" w:hAnsi="Calibri"/>
          <w:i/>
          <w:iCs/>
          <w:sz w:val="24"/>
          <w:szCs w:val="24"/>
        </w:rPr>
        <w:t>»</w:t>
      </w:r>
      <w:r w:rsidR="00AE6490">
        <w:rPr>
          <w:rFonts w:ascii="Calibri" w:hAnsi="Calibri"/>
          <w:i/>
          <w:iCs/>
          <w:sz w:val="24"/>
          <w:szCs w:val="24"/>
        </w:rPr>
        <w:t xml:space="preserve">. </w:t>
      </w:r>
      <w:r>
        <w:rPr>
          <w:rFonts w:ascii="Calibri" w:hAnsi="Calibri"/>
          <w:i/>
          <w:iCs/>
          <w:sz w:val="24"/>
          <w:szCs w:val="24"/>
        </w:rPr>
        <w:t>Ma quello si allontan</w:t>
      </w:r>
      <w:r>
        <w:rPr>
          <w:rFonts w:ascii="Calibri" w:hAnsi="Calibri"/>
          <w:i/>
          <w:iCs/>
          <w:sz w:val="24"/>
          <w:szCs w:val="24"/>
        </w:rPr>
        <w:t xml:space="preserve">ò </w:t>
      </w:r>
      <w:r>
        <w:rPr>
          <w:rFonts w:ascii="Calibri" w:hAnsi="Calibri"/>
          <w:i/>
          <w:iCs/>
          <w:sz w:val="24"/>
          <w:szCs w:val="24"/>
        </w:rPr>
        <w:t>e si mise a proclamare e a divulgare il fatto, tanto che Ges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>non poteva pi</w:t>
      </w:r>
      <w:r>
        <w:rPr>
          <w:rFonts w:ascii="Calibri" w:hAnsi="Calibri"/>
          <w:i/>
          <w:iCs/>
          <w:sz w:val="24"/>
          <w:szCs w:val="24"/>
        </w:rPr>
        <w:t xml:space="preserve">ù </w:t>
      </w:r>
      <w:r>
        <w:rPr>
          <w:rFonts w:ascii="Calibri" w:hAnsi="Calibri"/>
          <w:i/>
          <w:iCs/>
          <w:sz w:val="24"/>
          <w:szCs w:val="24"/>
        </w:rPr>
        <w:t>entrare pubblicamente in una citt</w:t>
      </w:r>
      <w:r>
        <w:rPr>
          <w:rFonts w:ascii="Calibri" w:hAnsi="Calibri"/>
          <w:i/>
          <w:iCs/>
          <w:sz w:val="24"/>
          <w:szCs w:val="24"/>
        </w:rPr>
        <w:t>à</w:t>
      </w:r>
      <w:r>
        <w:rPr>
          <w:rFonts w:ascii="Calibri" w:hAnsi="Calibri"/>
          <w:i/>
          <w:iCs/>
          <w:sz w:val="24"/>
          <w:szCs w:val="24"/>
        </w:rPr>
        <w:t xml:space="preserve">, ma rimaneva fuori, in luoghi deserti; e </w:t>
      </w:r>
      <w:r>
        <w:rPr>
          <w:rFonts w:ascii="Calibri" w:hAnsi="Calibri"/>
          <w:i/>
          <w:iCs/>
          <w:sz w:val="24"/>
          <w:szCs w:val="24"/>
        </w:rPr>
        <w:t>venivano a lui da ogni parte.</w:t>
      </w:r>
    </w:p>
    <w:p w:rsidR="00F52E76" w:rsidRPr="00AE6490" w:rsidRDefault="00F52E76">
      <w:pPr>
        <w:pStyle w:val="Sottotitolo"/>
        <w:jc w:val="both"/>
        <w:rPr>
          <w:rFonts w:ascii="Calibri" w:hAnsi="Calibri"/>
          <w:i/>
          <w:iCs/>
          <w:sz w:val="24"/>
          <w:szCs w:val="24"/>
        </w:rPr>
      </w:pPr>
      <w:bookmarkStart w:id="0" w:name="_GoBack"/>
      <w:bookmarkEnd w:id="0"/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pericope evangelica che la liturgia di questa domenica,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ultima prima che abbia inizio il tempo della Quaresima, ci presenta potrebbe essere divisa in due parti, facilmente riconoscibili. La prima formata dai versetti 40-</w:t>
      </w:r>
      <w:r>
        <w:rPr>
          <w:rFonts w:ascii="Calibri" w:hAnsi="Calibri"/>
          <w:sz w:val="24"/>
          <w:szCs w:val="24"/>
        </w:rPr>
        <w:t>42 riportano il segno prodigioso compiuto 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di guarigione del lebbroso, mentre la seconda abbraccia i versetti 43-45 e concerne quanto segue a questo evento. </w:t>
      </w:r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guarigione di questo lebbroso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certamente molto bella nel suo racconto e ricca di signi</w:t>
      </w:r>
      <w:r>
        <w:rPr>
          <w:rFonts w:ascii="Calibri" w:hAnsi="Calibri"/>
          <w:sz w:val="24"/>
          <w:szCs w:val="24"/>
        </w:rPr>
        <w:t>ficato e meriterebbe una riflessione molto approfondita a s</w:t>
      </w:r>
      <w:r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 xml:space="preserve">stante: questo gesto </w:t>
      </w:r>
      <w:r>
        <w:rPr>
          <w:rFonts w:ascii="Calibri" w:hAnsi="Calibri"/>
          <w:i/>
          <w:iCs/>
          <w:sz w:val="24"/>
          <w:szCs w:val="24"/>
        </w:rPr>
        <w:t>scandaloso</w:t>
      </w:r>
      <w:r>
        <w:rPr>
          <w:rFonts w:ascii="Calibri" w:hAnsi="Calibri"/>
          <w:sz w:val="24"/>
          <w:szCs w:val="24"/>
        </w:rPr>
        <w:t xml:space="preserve"> 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(lo si legga in riferimento alle norme del Levitico riportate nella prima lettura) mostra il vero volto del Padre, quello di un Signore che ha cura di tutt</w:t>
      </w:r>
      <w:r>
        <w:rPr>
          <w:rFonts w:ascii="Calibri" w:hAnsi="Calibri"/>
          <w:sz w:val="24"/>
          <w:szCs w:val="24"/>
        </w:rPr>
        <w:t>i e di ciascuno, mostra come il Verbo di Dio si sia fatto carne per sanare quella distanza venutasi a creare tra il Creatore e le sue creature a seguito del peccato, come Dio stesso si faccia prossimo e senta compassione per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umanit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piegata dal dolore, p</w:t>
      </w:r>
      <w:r>
        <w:rPr>
          <w:rFonts w:ascii="Calibri" w:hAnsi="Calibri"/>
          <w:sz w:val="24"/>
          <w:szCs w:val="24"/>
        </w:rPr>
        <w:t>ortando uno sguardo di dolce paternit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e di concreta fratellanza. </w:t>
      </w:r>
    </w:p>
    <w:p w:rsidR="00F52E76" w:rsidRDefault="00F52E76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Tuttavia ci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 xml:space="preserve">che maggiormente ci colpisce di questa manciata di versetti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la strana fine del racconto,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inaspettata reazione 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 xml:space="preserve">che addirittura ammonisce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severamente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il lebbroso r</w:t>
      </w:r>
      <w:r>
        <w:rPr>
          <w:rFonts w:ascii="Calibri" w:hAnsi="Calibri"/>
          <w:sz w:val="24"/>
          <w:szCs w:val="24"/>
        </w:rPr>
        <w:t>isanato di non fare ci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>che tutti avremmo spontaneamente fatto in quella situazione, ovvero rendere tutti partecipi della nostra gioia. Il Cristo sembra infatti non tanto volere nascondere la guarigione, quanto piuttosto la sua paternit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riguarda a quel ge</w:t>
      </w:r>
      <w:r>
        <w:rPr>
          <w:rFonts w:ascii="Calibri" w:hAnsi="Calibri"/>
          <w:sz w:val="24"/>
          <w:szCs w:val="24"/>
        </w:rPr>
        <w:t xml:space="preserve">sto. Egli non vuole che si sappia che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stato lui a guarire quell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uomo dal suo male.</w:t>
      </w:r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insistenza 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nell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ordinare di non parlare a nessuno dei suoi gesti, tipica del racconto di Marco,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 xml:space="preserve">denominata dagli studiosi come </w:t>
      </w:r>
      <w:r>
        <w:rPr>
          <w:rFonts w:ascii="Calibri" w:hAnsi="Calibri"/>
          <w:i/>
          <w:iCs/>
          <w:sz w:val="24"/>
          <w:szCs w:val="24"/>
        </w:rPr>
        <w:t>segreto marciano</w:t>
      </w:r>
      <w:r>
        <w:rPr>
          <w:rFonts w:ascii="Calibri" w:hAnsi="Calibri"/>
          <w:sz w:val="24"/>
          <w:szCs w:val="24"/>
        </w:rPr>
        <w:t xml:space="preserve">: secondo </w:t>
      </w:r>
      <w:r>
        <w:rPr>
          <w:rFonts w:ascii="Calibri" w:hAnsi="Calibri"/>
          <w:sz w:val="24"/>
          <w:szCs w:val="24"/>
        </w:rPr>
        <w:t>questo primo Vangelo infatti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identit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di Ges</w:t>
      </w:r>
      <w:r>
        <w:rPr>
          <w:rFonts w:ascii="Calibri" w:hAnsi="Calibri"/>
          <w:sz w:val="24"/>
          <w:szCs w:val="24"/>
        </w:rPr>
        <w:t xml:space="preserve">ù </w:t>
      </w:r>
      <w:r>
        <w:rPr>
          <w:rFonts w:ascii="Calibri" w:hAnsi="Calibri"/>
          <w:sz w:val="24"/>
          <w:szCs w:val="24"/>
        </w:rPr>
        <w:t>come Cristo, come il Figlio di Dio, non avviene tanto per mezzo dei fatti miracolosi, bens</w:t>
      </w:r>
      <w:r>
        <w:rPr>
          <w:rFonts w:ascii="Calibri" w:hAnsi="Calibri"/>
          <w:sz w:val="24"/>
          <w:szCs w:val="24"/>
        </w:rPr>
        <w:t xml:space="preserve">ì </w:t>
      </w:r>
      <w:r>
        <w:rPr>
          <w:rFonts w:ascii="Calibri" w:hAnsi="Calibri"/>
          <w:sz w:val="24"/>
          <w:szCs w:val="24"/>
        </w:rPr>
        <w:t>solamente in due punti: quando Pietro confesser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Tu sei il Cristo, il Figlio del Dio vivente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(8, 27-30) e quando </w:t>
      </w:r>
      <w:r>
        <w:rPr>
          <w:rFonts w:ascii="Calibri" w:hAnsi="Calibri"/>
          <w:sz w:val="24"/>
          <w:szCs w:val="24"/>
        </w:rPr>
        <w:t>il centurione, guardando attonito il Crocifisso ammetter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Veramente quest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uomo era Figlio di Dio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(15, 39).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evangelista Marco attraverso il suo </w:t>
      </w:r>
      <w:r>
        <w:rPr>
          <w:rFonts w:ascii="Calibri" w:hAnsi="Calibri"/>
          <w:i/>
          <w:iCs/>
          <w:sz w:val="24"/>
          <w:szCs w:val="24"/>
        </w:rPr>
        <w:t>segreto</w:t>
      </w:r>
      <w:r>
        <w:rPr>
          <w:rFonts w:ascii="Calibri" w:hAnsi="Calibri"/>
          <w:sz w:val="24"/>
          <w:szCs w:val="24"/>
        </w:rPr>
        <w:t xml:space="preserve"> non d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>vita solo  ad una tecnica narrativa per tenere il lettore incollato alle sue pagine sino alla</w:t>
      </w:r>
      <w:r>
        <w:rPr>
          <w:rFonts w:ascii="Calibri" w:hAnsi="Calibri"/>
          <w:sz w:val="24"/>
          <w:szCs w:val="24"/>
        </w:rPr>
        <w:t xml:space="preserve"> fine del racconto, bens</w:t>
      </w:r>
      <w:r>
        <w:rPr>
          <w:rFonts w:ascii="Calibri" w:hAnsi="Calibri"/>
          <w:sz w:val="24"/>
          <w:szCs w:val="24"/>
        </w:rPr>
        <w:t xml:space="preserve">ì </w:t>
      </w:r>
      <w:r>
        <w:rPr>
          <w:rFonts w:ascii="Calibri" w:hAnsi="Calibri"/>
          <w:sz w:val="24"/>
          <w:szCs w:val="24"/>
        </w:rPr>
        <w:t>rivela una profonda conoscenza del mistero di Cristo. Quest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ultimo infatti in tutta la sua vita si mostra attentissimo alla relazione personale che si instaura tra Lui e chi viene guarito, c</w:t>
      </w:r>
      <w:r>
        <w:rPr>
          <w:rFonts w:ascii="Calibri" w:hAnsi="Calibri"/>
          <w:sz w:val="24"/>
          <w:szCs w:val="24"/>
        </w:rPr>
        <w:t xml:space="preserve">’è </w:t>
      </w:r>
      <w:r>
        <w:rPr>
          <w:rFonts w:ascii="Calibri" w:hAnsi="Calibri"/>
          <w:sz w:val="24"/>
          <w:szCs w:val="24"/>
        </w:rPr>
        <w:t>una concatenazione imprescindibile pe</w:t>
      </w:r>
      <w:r>
        <w:rPr>
          <w:rFonts w:ascii="Calibri" w:hAnsi="Calibri"/>
          <w:sz w:val="24"/>
          <w:szCs w:val="24"/>
        </w:rPr>
        <w:t>rch</w:t>
      </w:r>
      <w:r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la guarigione del male avvenga: riconoscere personalmente che solo Lui pu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>sanare quel male, che solo Ges</w:t>
      </w:r>
      <w:r>
        <w:rPr>
          <w:rFonts w:ascii="Calibri" w:hAnsi="Calibri"/>
          <w:sz w:val="24"/>
          <w:szCs w:val="24"/>
        </w:rPr>
        <w:t xml:space="preserve">ù è </w:t>
      </w:r>
      <w:r>
        <w:rPr>
          <w:rFonts w:ascii="Calibri" w:hAnsi="Calibri"/>
          <w:sz w:val="24"/>
          <w:szCs w:val="24"/>
        </w:rPr>
        <w:t>il Signore che pu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>ridare vita l</w:t>
      </w:r>
      <w:r>
        <w:rPr>
          <w:rFonts w:ascii="Calibri" w:hAnsi="Calibri"/>
          <w:sz w:val="24"/>
          <w:szCs w:val="24"/>
        </w:rPr>
        <w:t xml:space="preserve">ì </w:t>
      </w:r>
      <w:r>
        <w:rPr>
          <w:rFonts w:ascii="Calibri" w:hAnsi="Calibri"/>
          <w:sz w:val="24"/>
          <w:szCs w:val="24"/>
        </w:rPr>
        <w:t>dove regna la morte, e che ci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>avviene in una relazione personale.</w:t>
      </w:r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Cristo non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una mago, ma nemmeno un conc</w:t>
      </w:r>
      <w:r>
        <w:rPr>
          <w:rFonts w:ascii="Calibri" w:hAnsi="Calibri"/>
          <w:sz w:val="24"/>
          <w:szCs w:val="24"/>
        </w:rPr>
        <w:t xml:space="preserve">etto o un insieme di valori. Egli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una persona, una persone mendicante di relazioni con i suoi figli. E come tale, anche la Fede che da Lui scaturisce non pu</w:t>
      </w:r>
      <w:r>
        <w:rPr>
          <w:rFonts w:ascii="Calibri" w:hAnsi="Calibri"/>
          <w:sz w:val="24"/>
          <w:szCs w:val="24"/>
        </w:rPr>
        <w:t xml:space="preserve">ò </w:t>
      </w:r>
      <w:r>
        <w:rPr>
          <w:rFonts w:ascii="Calibri" w:hAnsi="Calibri"/>
          <w:sz w:val="24"/>
          <w:szCs w:val="24"/>
        </w:rPr>
        <w:t>essere solo una dottrina, un sapere teorico o valoriale che si trasmette di generazione in gener</w:t>
      </w:r>
      <w:r>
        <w:rPr>
          <w:rFonts w:ascii="Calibri" w:hAnsi="Calibri"/>
          <w:sz w:val="24"/>
          <w:szCs w:val="24"/>
        </w:rPr>
        <w:t xml:space="preserve">azione. No! La Fede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un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altra cosa: essa nasce e si mantiene con un rapporto vivo, fedele ed appassionato con Dio. Che si ravviva giorno dopo giorno, come le coppie di sposi ben sanno.</w:t>
      </w:r>
    </w:p>
    <w:p w:rsidR="00F52E76" w:rsidRDefault="00F52E76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F52E76" w:rsidRDefault="005E79C0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Sarebbe interessante nella settimana che prepara o segue questo Vange</w:t>
      </w:r>
      <w:r>
        <w:rPr>
          <w:rFonts w:ascii="Calibri" w:hAnsi="Calibri"/>
          <w:sz w:val="24"/>
          <w:szCs w:val="24"/>
        </w:rPr>
        <w:t>lo, chiedersi come, nella nostra vita di cristiani e di membri della comunit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, questo fatto emerga. Come presentiamo il Cristo? Come lo viviamo? Egli </w:t>
      </w:r>
      <w:r>
        <w:rPr>
          <w:rFonts w:ascii="Calibri" w:hAnsi="Calibri"/>
          <w:sz w:val="24"/>
          <w:szCs w:val="24"/>
        </w:rPr>
        <w:t xml:space="preserve">è </w:t>
      </w:r>
      <w:r>
        <w:rPr>
          <w:rFonts w:ascii="Calibri" w:hAnsi="Calibri"/>
          <w:sz w:val="24"/>
          <w:szCs w:val="24"/>
        </w:rPr>
        <w:t>solo un insieme di buoni sentimenti e di nobili valori o e veramente Qualcuno che parla alle nostre vite</w:t>
      </w:r>
      <w:r>
        <w:rPr>
          <w:rFonts w:ascii="Calibri" w:hAnsi="Calibri"/>
          <w:sz w:val="24"/>
          <w:szCs w:val="24"/>
        </w:rPr>
        <w:t xml:space="preserve">, che le plasma e che noi riconosciamo di amare (o almeno riconosciamo di provarci)? </w:t>
      </w:r>
    </w:p>
    <w:p w:rsidR="00F52E76" w:rsidRDefault="005E79C0">
      <w:pPr>
        <w:pStyle w:val="Corpo"/>
        <w:jc w:val="both"/>
      </w:pPr>
      <w:r>
        <w:rPr>
          <w:rFonts w:ascii="Calibri" w:hAnsi="Calibri"/>
          <w:sz w:val="24"/>
          <w:szCs w:val="24"/>
        </w:rPr>
        <w:t>Che spazio veramente Gli lasciamo perch</w:t>
      </w:r>
      <w:r>
        <w:rPr>
          <w:rFonts w:ascii="Calibri" w:hAnsi="Calibri"/>
          <w:sz w:val="24"/>
          <w:szCs w:val="24"/>
        </w:rPr>
        <w:t xml:space="preserve">é </w:t>
      </w:r>
      <w:r>
        <w:rPr>
          <w:rFonts w:ascii="Calibri" w:hAnsi="Calibri"/>
          <w:sz w:val="24"/>
          <w:szCs w:val="24"/>
        </w:rPr>
        <w:t>agisca nelle vite nostre e degli altri membri delle comunit</w:t>
      </w:r>
      <w:r>
        <w:rPr>
          <w:rFonts w:ascii="Calibri" w:hAnsi="Calibri"/>
          <w:sz w:val="24"/>
          <w:szCs w:val="24"/>
        </w:rPr>
        <w:t>à</w:t>
      </w:r>
      <w:r>
        <w:rPr>
          <w:rFonts w:ascii="Calibri" w:hAnsi="Calibri"/>
          <w:sz w:val="24"/>
          <w:szCs w:val="24"/>
        </w:rPr>
        <w:t xml:space="preserve">, e quanto spazio invece riempiamo con le nostre umane parole? </w:t>
      </w:r>
    </w:p>
    <w:sectPr w:rsidR="00F52E7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C0" w:rsidRDefault="005E79C0">
      <w:r>
        <w:separator/>
      </w:r>
    </w:p>
  </w:endnote>
  <w:endnote w:type="continuationSeparator" w:id="0">
    <w:p w:rsidR="005E79C0" w:rsidRDefault="005E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6" w:rsidRDefault="00F52E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C0" w:rsidRDefault="005E79C0">
      <w:r>
        <w:separator/>
      </w:r>
    </w:p>
  </w:footnote>
  <w:footnote w:type="continuationSeparator" w:id="0">
    <w:p w:rsidR="005E79C0" w:rsidRDefault="005E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76" w:rsidRDefault="00F52E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2E76"/>
    <w:rsid w:val="005E79C0"/>
    <w:rsid w:val="00AE6490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2</cp:revision>
  <dcterms:created xsi:type="dcterms:W3CDTF">2024-02-06T17:07:00Z</dcterms:created>
  <dcterms:modified xsi:type="dcterms:W3CDTF">2024-02-06T17:07:00Z</dcterms:modified>
</cp:coreProperties>
</file>