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3AB3A92C" w:rsidR="000969F4" w:rsidRDefault="00EE090D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II DOMENICA DI </w:t>
      </w:r>
      <w:r w:rsidR="00926853">
        <w:rPr>
          <w:rFonts w:eastAsia="Times New Roman" w:cstheme="minorHAnsi"/>
          <w:b/>
          <w:bCs/>
          <w:lang w:eastAsia="it-IT"/>
        </w:rPr>
        <w:t>PASQUA</w:t>
      </w:r>
    </w:p>
    <w:p w14:paraId="0F27ABA9" w14:textId="789EC894" w:rsidR="008073B5" w:rsidRDefault="008073B5" w:rsidP="008073B5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AE152A">
        <w:rPr>
          <w:rFonts w:ascii="Calibri" w:hAnsi="Calibri" w:cs="Calibri"/>
          <w:b/>
          <w:color w:val="000000"/>
          <w:shd w:val="clear" w:color="auto" w:fill="FFFFFF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3D1C9B74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926853"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Giovanni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proofErr w:type="spellStart"/>
      <w:r w:rsidR="00AE152A" w:rsidRPr="00AE152A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Gv</w:t>
      </w:r>
      <w:proofErr w:type="spellEnd"/>
      <w:r w:rsidR="00AE152A" w:rsidRPr="00AE152A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20,19-31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78B4F6A5" w14:textId="77777777" w:rsidR="00101779" w:rsidRDefault="00AE152A" w:rsidP="00AE152A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La sera di quel giorno, il primo della settimana, mentre erano chiuse le porte del luogo dove si trovavano i discepoli per timore dei Giudei, venne Gesù, stette in mezzo e disse loro: «Pace a voi!». Detto questo, mostrò loro le mani e il fianco. E i discepoli</w:t>
      </w:r>
      <w:r w:rsidR="00101779"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gioirono al vedere il Signore. </w:t>
      </w:r>
    </w:p>
    <w:p w14:paraId="5AE42B89" w14:textId="51671DFD" w:rsidR="00AE152A" w:rsidRPr="00101779" w:rsidRDefault="00AE152A" w:rsidP="00AE152A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Gesù disse loro di nuovo: «Pace a voi! Come il Padre ha mandato me, anche io mando voi». Detto questo, soffiò e disse loro: «Ricevete lo Spirito Santo. A coloro a cui perdonerete i peccati, saranno perdonati; a coloro a cui non perdonerete, non saranno perdonati».</w:t>
      </w:r>
    </w:p>
    <w:p w14:paraId="7E670C25" w14:textId="77777777" w:rsidR="00AE152A" w:rsidRPr="00101779" w:rsidRDefault="00AE152A" w:rsidP="00AE152A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Tommaso, uno dei Dodici, chiamato </w:t>
      </w:r>
      <w:proofErr w:type="spellStart"/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Dìdimo</w:t>
      </w:r>
      <w:proofErr w:type="spellEnd"/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non era con loro quando venne Gesù. Gli dicevano gli altri discepoli: «Abbiamo visto il Signore!». Ma egli disse loro: «Se non vedo nelle sue mani il segno dei chiodi e non metto il mio dito nel segno dei chiodi e non metto la mia mano nel suo fianco, io non credo».</w:t>
      </w:r>
    </w:p>
    <w:p w14:paraId="5249DE6D" w14:textId="77777777" w:rsidR="00AE152A" w:rsidRPr="00101779" w:rsidRDefault="00AE152A" w:rsidP="00AE152A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Otto giorni dopo i discepoli erano di nuovo in casa e c'era con loro anche Tommaso. Venne Gesù, a porte chiuse, stette in mezzo e disse: «Pace a voi!». Poi disse a Tommaso: «Metti qui il tuo dito e guarda le mie mani; tendi la tua mano e mettila nel mio fianco; e non essere incredulo, ma credente!». Gli rispose Tommaso: «Mio Signore e mio Dio!». Gesù gli disse: «Perché mi hai veduto, tu hai creduto; beati quelli che non hanno visto e hanno creduto!».</w:t>
      </w:r>
    </w:p>
    <w:p w14:paraId="42D4A76B" w14:textId="76E6E684" w:rsidR="00EE090D" w:rsidRPr="00101779" w:rsidRDefault="00AE152A" w:rsidP="00AE152A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101779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14:paraId="736512A6" w14:textId="77777777" w:rsidR="00AE152A" w:rsidRPr="00AE152A" w:rsidRDefault="00AE152A" w:rsidP="00AE152A">
      <w:pPr>
        <w:jc w:val="both"/>
        <w:rPr>
          <w:sz w:val="22"/>
          <w:szCs w:val="22"/>
        </w:rPr>
      </w:pPr>
    </w:p>
    <w:p w14:paraId="0789668A" w14:textId="082CF160" w:rsidR="00AE152A" w:rsidRPr="00AE152A" w:rsidRDefault="00AE152A" w:rsidP="00AE152A">
      <w:pPr>
        <w:jc w:val="both"/>
        <w:rPr>
          <w:sz w:val="22"/>
          <w:szCs w:val="22"/>
        </w:rPr>
      </w:pPr>
      <w:r w:rsidRPr="00AE152A">
        <w:rPr>
          <w:sz w:val="22"/>
          <w:szCs w:val="22"/>
        </w:rPr>
        <w:t>Il dentro e il fuori sono legati. Il pensiero e la parola pur non essendo la stessa cosa sono necessari tutti e due per trasmettere un senso, un significato. Il signore nella storia a tanti mistici aveva parlato con delle intuizioni, inte</w:t>
      </w:r>
      <w:r w:rsidR="009A73E1">
        <w:rPr>
          <w:sz w:val="22"/>
          <w:szCs w:val="22"/>
        </w:rPr>
        <w:t xml:space="preserve">rlocuzioni, illuminazioni, ma anche </w:t>
      </w:r>
      <w:r w:rsidRPr="00AE152A">
        <w:rPr>
          <w:sz w:val="22"/>
          <w:szCs w:val="22"/>
        </w:rPr>
        <w:t xml:space="preserve">nella concretezza della vita. Con questo pensiero guardo questa porta chiusa del luogo dove si trovavano i discepoli. La </w:t>
      </w:r>
      <w:r w:rsidR="009A73E1">
        <w:rPr>
          <w:sz w:val="22"/>
          <w:szCs w:val="22"/>
        </w:rPr>
        <w:t>porta era chiusa per paura dei G</w:t>
      </w:r>
      <w:r w:rsidRPr="00AE152A">
        <w:rPr>
          <w:sz w:val="22"/>
          <w:szCs w:val="22"/>
        </w:rPr>
        <w:t xml:space="preserve">iudei, la paura dominava i cuori dei discepoli, anche </w:t>
      </w:r>
      <w:r w:rsidR="009A73E1">
        <w:rPr>
          <w:sz w:val="22"/>
          <w:szCs w:val="22"/>
        </w:rPr>
        <w:t>il ritrovo era fatto per timore.</w:t>
      </w:r>
      <w:r w:rsidRPr="00AE152A">
        <w:rPr>
          <w:sz w:val="22"/>
          <w:szCs w:val="22"/>
        </w:rPr>
        <w:t xml:space="preserve"> </w:t>
      </w:r>
      <w:r w:rsidR="009A73E1">
        <w:rPr>
          <w:sz w:val="22"/>
          <w:szCs w:val="22"/>
        </w:rPr>
        <w:t xml:space="preserve">Si erano </w:t>
      </w:r>
      <w:r w:rsidRPr="00AE152A">
        <w:rPr>
          <w:sz w:val="22"/>
          <w:szCs w:val="22"/>
        </w:rPr>
        <w:t xml:space="preserve">chiusi dentro perché la luce che illuminava le tenebre era stata spenta. I discepoli senza maestro sono rimasti senza identità. In questa perdita Gesù è entrato passando per i muri che loro usavano come false sicurezze </w:t>
      </w:r>
      <w:r w:rsidR="009A73E1">
        <w:rPr>
          <w:sz w:val="22"/>
          <w:szCs w:val="22"/>
        </w:rPr>
        <w:t xml:space="preserve">e </w:t>
      </w:r>
      <w:r w:rsidRPr="00AE152A">
        <w:rPr>
          <w:sz w:val="22"/>
          <w:szCs w:val="22"/>
        </w:rPr>
        <w:t xml:space="preserve">che avrebbero dovuto garantire ai discepoli la vita. L’istinto di sopravvivenza vinceva su tutto (pur sbagliando), uscire e parlare di Gesù significava andare incontro a dei problemi, </w:t>
      </w:r>
      <w:r w:rsidR="009A73E1">
        <w:rPr>
          <w:sz w:val="22"/>
          <w:szCs w:val="22"/>
        </w:rPr>
        <w:t>non era un comportamento logico né</w:t>
      </w:r>
      <w:r w:rsidRPr="00AE152A">
        <w:rPr>
          <w:sz w:val="22"/>
          <w:szCs w:val="22"/>
        </w:rPr>
        <w:t xml:space="preserve"> utile a nessuno. Gesù entra in questa logica umana, entra in questa solitudine</w:t>
      </w:r>
      <w:r w:rsidR="009A73E1">
        <w:rPr>
          <w:sz w:val="22"/>
          <w:szCs w:val="22"/>
        </w:rPr>
        <w:t>, nell’</w:t>
      </w:r>
      <w:r w:rsidRPr="00AE152A">
        <w:rPr>
          <w:sz w:val="22"/>
          <w:szCs w:val="22"/>
        </w:rPr>
        <w:t>egocentrismo di un discepolo sconfitto da</w:t>
      </w:r>
      <w:r w:rsidR="009A73E1">
        <w:rPr>
          <w:sz w:val="22"/>
          <w:szCs w:val="22"/>
        </w:rPr>
        <w:t>lla</w:t>
      </w:r>
      <w:r w:rsidRPr="00AE152A">
        <w:rPr>
          <w:sz w:val="22"/>
          <w:szCs w:val="22"/>
        </w:rPr>
        <w:t xml:space="preserve"> paura e da un</w:t>
      </w:r>
      <w:r w:rsidR="009A73E1">
        <w:rPr>
          <w:sz w:val="22"/>
          <w:szCs w:val="22"/>
        </w:rPr>
        <w:t>a crisi. L’invito di Gesù è un’</w:t>
      </w:r>
      <w:r w:rsidRPr="00AE152A">
        <w:rPr>
          <w:sz w:val="22"/>
          <w:szCs w:val="22"/>
        </w:rPr>
        <w:t>uscita, un met</w:t>
      </w:r>
      <w:r w:rsidR="009A73E1">
        <w:rPr>
          <w:sz w:val="22"/>
          <w:szCs w:val="22"/>
        </w:rPr>
        <w:t>tersi in pericolo, così</w:t>
      </w:r>
      <w:r w:rsidRPr="00AE152A">
        <w:rPr>
          <w:sz w:val="22"/>
          <w:szCs w:val="22"/>
        </w:rPr>
        <w:t xml:space="preserve"> come lui l’ha fatto con il Padre e per il Padre. Lui ce lo può chiedere perché l’ha fatto, ci fa vedere le sue ferite e ci dice che la sua perdita non era una perdita. Ma sono sicuro che Gesù non pensava in modi umani di “guadagno e</w:t>
      </w:r>
      <w:r>
        <w:rPr>
          <w:sz w:val="22"/>
          <w:szCs w:val="22"/>
        </w:rPr>
        <w:t xml:space="preserve"> perdita</w:t>
      </w:r>
      <w:r w:rsidR="009A73E1">
        <w:rPr>
          <w:sz w:val="22"/>
          <w:szCs w:val="22"/>
        </w:rPr>
        <w:t>”. L’unica cosa che importava</w:t>
      </w:r>
      <w:r w:rsidRPr="00AE152A">
        <w:rPr>
          <w:sz w:val="22"/>
          <w:szCs w:val="22"/>
        </w:rPr>
        <w:t xml:space="preserve"> al Figlio è il Padre, tutto faceva con Lui e in Lui, con la sua vita lo rivelava, </w:t>
      </w:r>
      <w:r w:rsidR="009A73E1">
        <w:rPr>
          <w:sz w:val="22"/>
          <w:szCs w:val="22"/>
        </w:rPr>
        <w:t xml:space="preserve">e con </w:t>
      </w:r>
      <w:r w:rsidRPr="00AE152A">
        <w:rPr>
          <w:sz w:val="22"/>
          <w:szCs w:val="22"/>
        </w:rPr>
        <w:t xml:space="preserve">lo spezzare il pane </w:t>
      </w:r>
      <w:r w:rsidR="009A73E1">
        <w:rPr>
          <w:sz w:val="22"/>
          <w:szCs w:val="22"/>
        </w:rPr>
        <w:t>l</w:t>
      </w:r>
      <w:r w:rsidRPr="00AE152A">
        <w:rPr>
          <w:sz w:val="22"/>
          <w:szCs w:val="22"/>
        </w:rPr>
        <w:t xml:space="preserve">o portava al popolo di Dio. Non valeva la pena morire per risorgere credo… valeva la pena rimanere in comunione del Padre che si è legato con </w:t>
      </w:r>
      <w:r w:rsidR="009A73E1">
        <w:rPr>
          <w:sz w:val="22"/>
          <w:szCs w:val="22"/>
        </w:rPr>
        <w:t>una promessa con l’umanità. Il P</w:t>
      </w:r>
      <w:r w:rsidRPr="00AE152A">
        <w:rPr>
          <w:sz w:val="22"/>
          <w:szCs w:val="22"/>
        </w:rPr>
        <w:t>adre</w:t>
      </w:r>
      <w:r w:rsidR="009A73E1">
        <w:rPr>
          <w:sz w:val="22"/>
          <w:szCs w:val="22"/>
        </w:rPr>
        <w:t>,</w:t>
      </w:r>
      <w:r w:rsidRPr="00AE152A">
        <w:rPr>
          <w:sz w:val="22"/>
          <w:szCs w:val="22"/>
        </w:rPr>
        <w:t xml:space="preserve"> che nel suo amore non può non amare il uomo, manda il suo figlio perché egli è amore. E questo figlio rimane in quel amore </w:t>
      </w:r>
      <w:r w:rsidR="009A73E1">
        <w:rPr>
          <w:sz w:val="22"/>
          <w:szCs w:val="22"/>
        </w:rPr>
        <w:t>verso l’uomo perché rimane nel P</w:t>
      </w:r>
      <w:r w:rsidR="007D1D71">
        <w:rPr>
          <w:sz w:val="22"/>
          <w:szCs w:val="22"/>
        </w:rPr>
        <w:t>adre. Q</w:t>
      </w:r>
      <w:r w:rsidRPr="00AE152A">
        <w:rPr>
          <w:sz w:val="22"/>
          <w:szCs w:val="22"/>
        </w:rPr>
        <w:t>uesta comunione che</w:t>
      </w:r>
      <w:r w:rsidR="007D1D71">
        <w:rPr>
          <w:sz w:val="22"/>
          <w:szCs w:val="22"/>
        </w:rPr>
        <w:t xml:space="preserve"> tutto unisce vale più di tutto. S</w:t>
      </w:r>
      <w:r w:rsidRPr="00AE152A">
        <w:rPr>
          <w:sz w:val="22"/>
          <w:szCs w:val="22"/>
        </w:rPr>
        <w:t xml:space="preserve">e devo scegliere questa comunione </w:t>
      </w:r>
      <w:r w:rsidR="007D1D71">
        <w:rPr>
          <w:sz w:val="22"/>
          <w:szCs w:val="22"/>
        </w:rPr>
        <w:t>attraverso l</w:t>
      </w:r>
      <w:r w:rsidRPr="00AE152A">
        <w:rPr>
          <w:sz w:val="22"/>
          <w:szCs w:val="22"/>
        </w:rPr>
        <w:t>a sofferenza della croce oppure scegliere una solitudine, il Figlio ci insegna che la croce è niente davanti alla</w:t>
      </w:r>
      <w:r w:rsidR="007D1D71">
        <w:rPr>
          <w:sz w:val="22"/>
          <w:szCs w:val="22"/>
        </w:rPr>
        <w:t xml:space="preserve"> grandezza del Suo amore. E così</w:t>
      </w:r>
      <w:r w:rsidRPr="00AE152A">
        <w:rPr>
          <w:sz w:val="22"/>
          <w:szCs w:val="22"/>
        </w:rPr>
        <w:t xml:space="preserve"> come niente ha potuto separare il Figlio dal Padre</w:t>
      </w:r>
      <w:r w:rsidR="007D1D71">
        <w:rPr>
          <w:sz w:val="22"/>
          <w:szCs w:val="22"/>
        </w:rPr>
        <w:t>,</w:t>
      </w:r>
      <w:r w:rsidRPr="00AE152A">
        <w:rPr>
          <w:sz w:val="22"/>
          <w:szCs w:val="22"/>
        </w:rPr>
        <w:t xml:space="preserve"> niente può separare loro da noi.</w:t>
      </w:r>
      <w:r>
        <w:rPr>
          <w:sz w:val="22"/>
          <w:szCs w:val="22"/>
        </w:rPr>
        <w:t xml:space="preserve"> Nessu</w:t>
      </w:r>
      <w:bookmarkStart w:id="0" w:name="_GoBack"/>
      <w:bookmarkEnd w:id="0"/>
      <w:r>
        <w:rPr>
          <w:sz w:val="22"/>
          <w:szCs w:val="22"/>
        </w:rPr>
        <w:t>na nostra porta chiusa può</w:t>
      </w:r>
      <w:r w:rsidRPr="00AE152A">
        <w:rPr>
          <w:sz w:val="22"/>
          <w:szCs w:val="22"/>
        </w:rPr>
        <w:t xml:space="preserve"> tenere fuori il Cristo, egli è sempre con noi, in mezzo a noi e ci si rivela come colui che sta con noi anche davanti al nostro rifiuto.</w:t>
      </w:r>
    </w:p>
    <w:p w14:paraId="34EACC1D" w14:textId="0B7749A0" w:rsidR="00E02FA8" w:rsidRPr="00EE090D" w:rsidRDefault="00AE152A" w:rsidP="00AE152A">
      <w:pPr>
        <w:jc w:val="both"/>
        <w:rPr>
          <w:sz w:val="22"/>
          <w:szCs w:val="22"/>
        </w:rPr>
      </w:pPr>
      <w:r w:rsidRPr="00AE152A">
        <w:rPr>
          <w:sz w:val="22"/>
          <w:szCs w:val="22"/>
        </w:rPr>
        <w:t>Il potere di liberare dal peccato è quello che ci permette di perdonare i peccati</w:t>
      </w:r>
      <w:r w:rsidR="007D1D71">
        <w:rPr>
          <w:sz w:val="22"/>
          <w:szCs w:val="22"/>
        </w:rPr>
        <w:t xml:space="preserve"> ed</w:t>
      </w:r>
      <w:r w:rsidRPr="00AE152A">
        <w:rPr>
          <w:sz w:val="22"/>
          <w:szCs w:val="22"/>
        </w:rPr>
        <w:t xml:space="preserve"> è lo stes</w:t>
      </w:r>
      <w:r w:rsidR="007D1D71">
        <w:rPr>
          <w:sz w:val="22"/>
          <w:szCs w:val="22"/>
        </w:rPr>
        <w:t>so che ci fa non perdonare. Tutti e</w:t>
      </w:r>
      <w:r w:rsidRPr="00AE152A">
        <w:rPr>
          <w:sz w:val="22"/>
          <w:szCs w:val="22"/>
        </w:rPr>
        <w:t xml:space="preserve"> due trovano origine in Dio che è proprio quest</w:t>
      </w:r>
      <w:r w:rsidR="007D1D71">
        <w:rPr>
          <w:sz w:val="22"/>
          <w:szCs w:val="22"/>
        </w:rPr>
        <w:t>o amore, e come faccio a</w:t>
      </w:r>
      <w:r w:rsidRPr="00AE152A">
        <w:rPr>
          <w:sz w:val="22"/>
          <w:szCs w:val="22"/>
        </w:rPr>
        <w:t xml:space="preserve"> perdonare il peccato in nome di chi si mette sulla croce per me peccatore? Chi rinuncia alla possibilità di vedere il suo prossimo “perdonabile”</w:t>
      </w:r>
      <w:r w:rsidR="007D1D71">
        <w:rPr>
          <w:sz w:val="22"/>
          <w:szCs w:val="22"/>
        </w:rPr>
        <w:t>,</w:t>
      </w:r>
      <w:r w:rsidRPr="00AE152A">
        <w:rPr>
          <w:sz w:val="22"/>
          <w:szCs w:val="22"/>
        </w:rPr>
        <w:t xml:space="preserve"> rinuncia alla comunione con un Dio che non chiude mai la porta al peccatore, neanche morendo. </w:t>
      </w:r>
      <w:r w:rsidR="007D1D71">
        <w:rPr>
          <w:sz w:val="22"/>
          <w:szCs w:val="22"/>
        </w:rPr>
        <w:t>P</w:t>
      </w:r>
      <w:r w:rsidRPr="00AE152A">
        <w:rPr>
          <w:sz w:val="22"/>
          <w:szCs w:val="22"/>
        </w:rPr>
        <w:t xml:space="preserve">ossiamo chiudere </w:t>
      </w:r>
      <w:r w:rsidR="007D1D71">
        <w:rPr>
          <w:sz w:val="22"/>
          <w:szCs w:val="22"/>
        </w:rPr>
        <w:t>la porta, ma la chiudiamo a noi stessi. Nel</w:t>
      </w:r>
      <w:r w:rsidRPr="00AE152A">
        <w:rPr>
          <w:sz w:val="22"/>
          <w:szCs w:val="22"/>
        </w:rPr>
        <w:t xml:space="preserve"> momento </w:t>
      </w:r>
      <w:r w:rsidR="007D1D71">
        <w:rPr>
          <w:sz w:val="22"/>
          <w:szCs w:val="22"/>
        </w:rPr>
        <w:t>in cui</w:t>
      </w:r>
      <w:r w:rsidRPr="00AE152A">
        <w:rPr>
          <w:sz w:val="22"/>
          <w:szCs w:val="22"/>
        </w:rPr>
        <w:t xml:space="preserve"> non perdono il mio prossimo</w:t>
      </w:r>
      <w:r w:rsidR="007D1D71">
        <w:rPr>
          <w:sz w:val="22"/>
          <w:szCs w:val="22"/>
        </w:rPr>
        <w:t>,</w:t>
      </w:r>
      <w:r w:rsidRPr="00AE152A">
        <w:rPr>
          <w:sz w:val="22"/>
          <w:szCs w:val="22"/>
        </w:rPr>
        <w:t xml:space="preserve"> rinuncio alla comunione </w:t>
      </w:r>
      <w:r w:rsidR="007D1D71">
        <w:rPr>
          <w:sz w:val="22"/>
          <w:szCs w:val="22"/>
        </w:rPr>
        <w:t>con</w:t>
      </w:r>
      <w:r w:rsidRPr="00AE152A">
        <w:rPr>
          <w:sz w:val="22"/>
          <w:szCs w:val="22"/>
        </w:rPr>
        <w:t xml:space="preserve"> quel amore che mi da il potere di perdonare. Nel perdono anche le nostre sofferenze posson</w:t>
      </w:r>
      <w:r w:rsidR="007D1D71">
        <w:rPr>
          <w:sz w:val="22"/>
          <w:szCs w:val="22"/>
        </w:rPr>
        <w:t>o diventare consolazione</w:t>
      </w:r>
      <w:r w:rsidRPr="00AE152A">
        <w:rPr>
          <w:sz w:val="22"/>
          <w:szCs w:val="22"/>
        </w:rPr>
        <w:t xml:space="preserve">, fonte di amore e conforto </w:t>
      </w:r>
      <w:r w:rsidR="007D1D71">
        <w:rPr>
          <w:sz w:val="22"/>
          <w:szCs w:val="22"/>
        </w:rPr>
        <w:t>attraverso la</w:t>
      </w:r>
      <w:r w:rsidRPr="00AE152A">
        <w:rPr>
          <w:sz w:val="22"/>
          <w:szCs w:val="22"/>
        </w:rPr>
        <w:t xml:space="preserve"> preghiera, o anche fonte di ispirazione per altri. Possiamo mostrare le nostre ferite e dire agli altri “guarda, è vero, anche io scelgo la croce”, cioè possiamo dire agli altri “</w:t>
      </w:r>
      <w:r w:rsidR="007D1D71">
        <w:rPr>
          <w:sz w:val="22"/>
          <w:szCs w:val="22"/>
        </w:rPr>
        <w:t>Dio è veramente più bello”. Così</w:t>
      </w:r>
      <w:r w:rsidRPr="00AE152A">
        <w:rPr>
          <w:sz w:val="22"/>
          <w:szCs w:val="22"/>
        </w:rPr>
        <w:t xml:space="preserve"> possiamo assomigliare più a colui che mostra le sue ferite e permette a Tommaso di metterci dentro il dito, perché tutti coloro che come Tommaso non credono, possano credere e partecipare alla gioia, aprire le porte a </w:t>
      </w:r>
      <w:r w:rsidR="007D1D71">
        <w:rPr>
          <w:sz w:val="22"/>
          <w:szCs w:val="22"/>
        </w:rPr>
        <w:t>C</w:t>
      </w:r>
      <w:r w:rsidRPr="00AE152A">
        <w:rPr>
          <w:sz w:val="22"/>
          <w:szCs w:val="22"/>
        </w:rPr>
        <w:t>risto e vivere la vita amando se stessi e il mondo.</w:t>
      </w:r>
    </w:p>
    <w:sectPr w:rsidR="00E02FA8" w:rsidRPr="00EE090D" w:rsidSect="00EE090D">
      <w:pgSz w:w="11900" w:h="16840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969F4"/>
    <w:rsid w:val="000B6F2B"/>
    <w:rsid w:val="000D3012"/>
    <w:rsid w:val="000F2774"/>
    <w:rsid w:val="00101779"/>
    <w:rsid w:val="00106FD6"/>
    <w:rsid w:val="00160E0B"/>
    <w:rsid w:val="00161CF1"/>
    <w:rsid w:val="0016685E"/>
    <w:rsid w:val="00167C50"/>
    <w:rsid w:val="0017631B"/>
    <w:rsid w:val="001C7122"/>
    <w:rsid w:val="001E5194"/>
    <w:rsid w:val="0022714B"/>
    <w:rsid w:val="00230BF2"/>
    <w:rsid w:val="00240AD6"/>
    <w:rsid w:val="00247137"/>
    <w:rsid w:val="002679AA"/>
    <w:rsid w:val="002700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7DC7"/>
    <w:rsid w:val="003F2076"/>
    <w:rsid w:val="00406E0D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60F1B"/>
    <w:rsid w:val="00767676"/>
    <w:rsid w:val="00771461"/>
    <w:rsid w:val="00773273"/>
    <w:rsid w:val="007A1F11"/>
    <w:rsid w:val="007C67B1"/>
    <w:rsid w:val="007D1D71"/>
    <w:rsid w:val="007F1C14"/>
    <w:rsid w:val="008073B5"/>
    <w:rsid w:val="008115E9"/>
    <w:rsid w:val="00833A43"/>
    <w:rsid w:val="00835ED1"/>
    <w:rsid w:val="008B3C0A"/>
    <w:rsid w:val="008B5239"/>
    <w:rsid w:val="008C3396"/>
    <w:rsid w:val="008C4B54"/>
    <w:rsid w:val="008E3E7C"/>
    <w:rsid w:val="008F06D0"/>
    <w:rsid w:val="008F6477"/>
    <w:rsid w:val="009154C6"/>
    <w:rsid w:val="00926853"/>
    <w:rsid w:val="00946037"/>
    <w:rsid w:val="009640A0"/>
    <w:rsid w:val="00990874"/>
    <w:rsid w:val="0099089C"/>
    <w:rsid w:val="00992622"/>
    <w:rsid w:val="009A73E1"/>
    <w:rsid w:val="009A778A"/>
    <w:rsid w:val="009B1E06"/>
    <w:rsid w:val="009D57B7"/>
    <w:rsid w:val="009F447F"/>
    <w:rsid w:val="00A00E24"/>
    <w:rsid w:val="00A16539"/>
    <w:rsid w:val="00A32505"/>
    <w:rsid w:val="00A635FC"/>
    <w:rsid w:val="00A64D12"/>
    <w:rsid w:val="00A672AF"/>
    <w:rsid w:val="00AC4F7A"/>
    <w:rsid w:val="00AD427C"/>
    <w:rsid w:val="00AD4E85"/>
    <w:rsid w:val="00AE152A"/>
    <w:rsid w:val="00B04A9A"/>
    <w:rsid w:val="00B34CA0"/>
    <w:rsid w:val="00B45406"/>
    <w:rsid w:val="00B904D7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62A83"/>
    <w:rsid w:val="00E70E07"/>
    <w:rsid w:val="00E71471"/>
    <w:rsid w:val="00E71482"/>
    <w:rsid w:val="00EC1C37"/>
    <w:rsid w:val="00EC54B1"/>
    <w:rsid w:val="00ED06FF"/>
    <w:rsid w:val="00ED2EE2"/>
    <w:rsid w:val="00EE090D"/>
    <w:rsid w:val="00EF085E"/>
    <w:rsid w:val="00F11EA1"/>
    <w:rsid w:val="00F149E6"/>
    <w:rsid w:val="00F14C91"/>
    <w:rsid w:val="00F2412B"/>
    <w:rsid w:val="00F3398D"/>
    <w:rsid w:val="00F41B1B"/>
    <w:rsid w:val="00F56A37"/>
    <w:rsid w:val="00F63541"/>
    <w:rsid w:val="00F637E3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D249-425B-4B14-8D14-2EA3F18D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11</cp:revision>
  <dcterms:created xsi:type="dcterms:W3CDTF">2023-04-01T08:18:00Z</dcterms:created>
  <dcterms:modified xsi:type="dcterms:W3CDTF">2024-04-05T12:33:00Z</dcterms:modified>
</cp:coreProperties>
</file>